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4F" w:rsidRPr="00855F9B" w:rsidRDefault="00870E4F" w:rsidP="00870E4F">
      <w:pPr>
        <w:pStyle w:val="Heading3"/>
        <w:ind w:right="-284"/>
        <w:jc w:val="both"/>
        <w:rPr>
          <w:rFonts w:ascii="Times New Roman" w:hAnsi="Times New Roman" w:cs="Times New Roman"/>
          <w:b w:val="0"/>
          <w:bCs w:val="0"/>
          <w:sz w:val="22"/>
          <w:szCs w:val="22"/>
        </w:rPr>
      </w:pPr>
      <w:bookmarkStart w:id="0" w:name="_GoBack"/>
      <w:bookmarkEnd w:id="0"/>
    </w:p>
    <w:p w:rsidR="00870E4F" w:rsidRPr="004A7C38" w:rsidRDefault="00870E4F" w:rsidP="00870E4F">
      <w:pPr>
        <w:pStyle w:val="Heading3"/>
        <w:ind w:right="-284"/>
        <w:jc w:val="both"/>
        <w:rPr>
          <w:b w:val="0"/>
          <w:bCs w:val="0"/>
        </w:rPr>
      </w:pPr>
    </w:p>
    <w:p w:rsidR="00870E4F" w:rsidRPr="004A7C38" w:rsidRDefault="00870E4F" w:rsidP="00870E4F">
      <w:pPr>
        <w:pStyle w:val="Heading3"/>
        <w:ind w:right="-284"/>
        <w:jc w:val="both"/>
        <w:rPr>
          <w:b w:val="0"/>
          <w:bCs w:val="0"/>
        </w:rPr>
      </w:pPr>
    </w:p>
    <w:p w:rsidR="00870E4F" w:rsidRDefault="00870E4F" w:rsidP="00870E4F">
      <w:pPr>
        <w:pStyle w:val="Heading3"/>
        <w:ind w:right="-284"/>
        <w:jc w:val="both"/>
        <w:rPr>
          <w:bCs w:val="0"/>
        </w:rPr>
      </w:pPr>
    </w:p>
    <w:p w:rsidR="00870E4F" w:rsidRDefault="00870E4F" w:rsidP="00870E4F">
      <w:pPr>
        <w:pStyle w:val="Heading3"/>
        <w:ind w:right="-284"/>
        <w:jc w:val="both"/>
        <w:rPr>
          <w:bCs w:val="0"/>
        </w:rPr>
      </w:pPr>
    </w:p>
    <w:p w:rsidR="00870E4F" w:rsidRPr="00FA5E41" w:rsidRDefault="00870E4F" w:rsidP="00870E4F">
      <w:pPr>
        <w:pStyle w:val="Heading3"/>
        <w:ind w:right="-284"/>
        <w:jc w:val="both"/>
        <w:rPr>
          <w:bCs w:val="0"/>
          <w:lang w:val="fr-BE"/>
        </w:rPr>
      </w:pPr>
      <w:r w:rsidRPr="00FA5E41">
        <w:rPr>
          <w:bCs w:val="0"/>
          <w:lang w:val="fr-BE"/>
        </w:rPr>
        <w:t>Ministère de la Région de Bruxelles-Capitale</w:t>
      </w:r>
    </w:p>
    <w:p w:rsidR="00870E4F" w:rsidRPr="004A7C38" w:rsidRDefault="00870E4F" w:rsidP="00870E4F">
      <w:pPr>
        <w:pStyle w:val="BlockText"/>
        <w:ind w:right="-284"/>
        <w:jc w:val="both"/>
        <w:rPr>
          <w:b/>
          <w:i w:val="0"/>
        </w:rPr>
      </w:pPr>
      <w:r w:rsidRPr="004A7C38">
        <w:rPr>
          <w:b/>
          <w:i w:val="0"/>
        </w:rPr>
        <w:t>Monsieur Th. WAUTERS, Directeur</w:t>
      </w:r>
    </w:p>
    <w:p w:rsidR="00870E4F" w:rsidRPr="004A7C38" w:rsidRDefault="00870E4F" w:rsidP="00870E4F">
      <w:pPr>
        <w:pStyle w:val="BlockText"/>
        <w:ind w:right="-284"/>
        <w:jc w:val="both"/>
        <w:rPr>
          <w:b/>
          <w:i w:val="0"/>
          <w:u w:val="none"/>
        </w:rPr>
      </w:pPr>
      <w:r w:rsidRPr="004A7C38">
        <w:rPr>
          <w:b/>
          <w:i w:val="0"/>
          <w:u w:val="none"/>
        </w:rPr>
        <w:t xml:space="preserve">B.D.U. - Direction des Monuments et des Sites </w:t>
      </w:r>
    </w:p>
    <w:p w:rsidR="00870E4F" w:rsidRPr="004A7C38" w:rsidRDefault="00870E4F" w:rsidP="00870E4F">
      <w:pPr>
        <w:tabs>
          <w:tab w:val="left" w:pos="851"/>
        </w:tabs>
        <w:ind w:left="5103" w:right="-284"/>
        <w:jc w:val="both"/>
        <w:rPr>
          <w:rFonts w:ascii="Arial" w:hAnsi="Arial" w:cs="Arial"/>
          <w:lang w:val="fr-FR"/>
        </w:rPr>
      </w:pPr>
      <w:r w:rsidRPr="004A7C38">
        <w:rPr>
          <w:rFonts w:ascii="Arial" w:hAnsi="Arial" w:cs="Arial"/>
          <w:lang w:val="fr-FR"/>
        </w:rPr>
        <w:t>C.C.N.- Rue du Progrès, 80 / bte 1</w:t>
      </w:r>
    </w:p>
    <w:p w:rsidR="00870E4F" w:rsidRPr="004A7C38" w:rsidRDefault="00870E4F" w:rsidP="00870E4F">
      <w:pPr>
        <w:tabs>
          <w:tab w:val="left" w:pos="851"/>
        </w:tabs>
        <w:ind w:left="5103" w:right="-284"/>
        <w:jc w:val="both"/>
        <w:rPr>
          <w:rFonts w:ascii="Arial" w:hAnsi="Arial" w:cs="Arial"/>
          <w:b/>
          <w:u w:val="single"/>
          <w:lang w:val="fr-FR"/>
        </w:rPr>
      </w:pPr>
      <w:r w:rsidRPr="004A7C38">
        <w:rPr>
          <w:rFonts w:ascii="Arial" w:hAnsi="Arial" w:cs="Arial"/>
          <w:b/>
          <w:u w:val="single"/>
          <w:lang w:val="fr-FR"/>
        </w:rPr>
        <w:t>B – 1035     BRUXELLES</w:t>
      </w:r>
    </w:p>
    <w:p w:rsidR="00870E4F" w:rsidRDefault="00870E4F" w:rsidP="00870E4F">
      <w:pPr>
        <w:tabs>
          <w:tab w:val="left" w:pos="851"/>
          <w:tab w:val="left" w:pos="5670"/>
        </w:tabs>
        <w:ind w:right="-284"/>
        <w:jc w:val="both"/>
        <w:rPr>
          <w:rFonts w:ascii="Arial" w:hAnsi="Arial" w:cs="Arial"/>
          <w:lang w:val="fr-FR"/>
        </w:rPr>
      </w:pPr>
    </w:p>
    <w:p w:rsidR="00870E4F" w:rsidRDefault="00870E4F" w:rsidP="00870E4F">
      <w:pPr>
        <w:tabs>
          <w:tab w:val="left" w:pos="851"/>
          <w:tab w:val="left" w:pos="5670"/>
        </w:tabs>
        <w:ind w:right="-284"/>
        <w:jc w:val="both"/>
        <w:rPr>
          <w:rFonts w:ascii="Arial" w:hAnsi="Arial" w:cs="Arial"/>
          <w:lang w:val="fr-FR"/>
        </w:rPr>
      </w:pPr>
    </w:p>
    <w:p w:rsidR="00870E4F" w:rsidRPr="004A7C38" w:rsidRDefault="00870E4F" w:rsidP="00870E4F">
      <w:pPr>
        <w:tabs>
          <w:tab w:val="left" w:pos="851"/>
          <w:tab w:val="left" w:pos="5670"/>
        </w:tabs>
        <w:ind w:right="-284"/>
        <w:jc w:val="both"/>
        <w:rPr>
          <w:rFonts w:ascii="Arial" w:hAnsi="Arial" w:cs="Arial"/>
          <w:lang w:val="fr-FR"/>
        </w:rPr>
      </w:pPr>
    </w:p>
    <w:p w:rsidR="00870E4F" w:rsidRPr="004A7C38" w:rsidRDefault="00870E4F" w:rsidP="00870E4F">
      <w:pPr>
        <w:tabs>
          <w:tab w:val="left" w:pos="851"/>
          <w:tab w:val="left" w:pos="5670"/>
        </w:tabs>
        <w:ind w:right="-284"/>
        <w:jc w:val="both"/>
        <w:rPr>
          <w:rFonts w:ascii="Arial" w:hAnsi="Arial" w:cs="Arial"/>
          <w:lang w:val="fr-FR"/>
        </w:rPr>
      </w:pPr>
    </w:p>
    <w:p w:rsidR="00870E4F" w:rsidRDefault="00870E4F" w:rsidP="00870E4F">
      <w:pPr>
        <w:tabs>
          <w:tab w:val="left" w:pos="709"/>
          <w:tab w:val="left" w:pos="5103"/>
        </w:tabs>
        <w:ind w:right="-284"/>
        <w:jc w:val="both"/>
        <w:rPr>
          <w:rFonts w:ascii="Arial" w:hAnsi="Arial" w:cs="Arial"/>
          <w:sz w:val="16"/>
          <w:szCs w:val="16"/>
          <w:lang w:val="fr-FR"/>
        </w:rPr>
      </w:pPr>
      <w:r w:rsidRPr="004A7C38">
        <w:rPr>
          <w:rFonts w:ascii="Arial" w:hAnsi="Arial" w:cs="Arial"/>
          <w:sz w:val="16"/>
          <w:szCs w:val="16"/>
          <w:lang w:val="fr-FR"/>
        </w:rPr>
        <w:t xml:space="preserve">V/Réf. : </w:t>
      </w:r>
      <w:r>
        <w:rPr>
          <w:rFonts w:ascii="Arial" w:hAnsi="Arial" w:cs="Arial"/>
          <w:sz w:val="16"/>
          <w:szCs w:val="16"/>
          <w:lang w:val="fr-FR"/>
        </w:rPr>
        <w:t>04/PFU/606428</w:t>
      </w:r>
    </w:p>
    <w:p w:rsidR="00870E4F" w:rsidRDefault="00870E4F" w:rsidP="00870E4F">
      <w:pPr>
        <w:tabs>
          <w:tab w:val="left" w:pos="709"/>
          <w:tab w:val="left" w:pos="5103"/>
        </w:tabs>
        <w:ind w:right="-284"/>
        <w:jc w:val="both"/>
        <w:rPr>
          <w:rFonts w:ascii="Arial" w:hAnsi="Arial" w:cs="Arial"/>
          <w:sz w:val="16"/>
          <w:szCs w:val="16"/>
          <w:lang w:val="fr-FR"/>
        </w:rPr>
      </w:pPr>
      <w:r>
        <w:rPr>
          <w:rFonts w:ascii="Arial" w:hAnsi="Arial" w:cs="Arial"/>
          <w:sz w:val="16"/>
          <w:szCs w:val="16"/>
          <w:lang w:val="fr-FR"/>
        </w:rPr>
        <w:t xml:space="preserve">            CJ/2043-0564/03/2016-380/PR</w:t>
      </w:r>
    </w:p>
    <w:p w:rsidR="00870E4F" w:rsidRPr="004A7C38" w:rsidRDefault="00870E4F" w:rsidP="00870E4F">
      <w:pPr>
        <w:tabs>
          <w:tab w:val="left" w:pos="709"/>
          <w:tab w:val="left" w:pos="5103"/>
        </w:tabs>
        <w:ind w:right="-284"/>
        <w:jc w:val="both"/>
        <w:rPr>
          <w:rFonts w:ascii="Arial" w:hAnsi="Arial" w:cs="Arial"/>
          <w:lang w:val="fr-FR"/>
        </w:rPr>
      </w:pPr>
      <w:r>
        <w:rPr>
          <w:rFonts w:ascii="Arial" w:hAnsi="Arial" w:cs="Arial"/>
          <w:sz w:val="16"/>
          <w:szCs w:val="16"/>
          <w:lang w:val="fr-FR"/>
        </w:rPr>
        <w:t>N/Réf. : JMB</w:t>
      </w:r>
      <w:r w:rsidRPr="004A7C38">
        <w:rPr>
          <w:rFonts w:ascii="Arial" w:hAnsi="Arial" w:cs="Arial"/>
          <w:sz w:val="16"/>
          <w:szCs w:val="16"/>
          <w:lang w:val="fr-FR"/>
        </w:rPr>
        <w:t>/</w:t>
      </w:r>
      <w:r>
        <w:rPr>
          <w:rFonts w:ascii="Arial" w:hAnsi="Arial" w:cs="Arial"/>
          <w:sz w:val="16"/>
          <w:szCs w:val="16"/>
          <w:lang w:val="fr-FR"/>
        </w:rPr>
        <w:t>Bxl-2.1471/s.600</w:t>
      </w:r>
      <w:r w:rsidRPr="004A7C38">
        <w:rPr>
          <w:rFonts w:ascii="Arial" w:hAnsi="Arial" w:cs="Arial"/>
          <w:sz w:val="16"/>
          <w:szCs w:val="16"/>
          <w:lang w:val="fr-FR"/>
        </w:rPr>
        <w:tab/>
      </w:r>
      <w:r w:rsidRPr="004A7C38">
        <w:rPr>
          <w:rFonts w:ascii="Arial" w:hAnsi="Arial" w:cs="Arial"/>
          <w:lang w:val="fr-FR"/>
        </w:rPr>
        <w:t>Bruxelles, le</w:t>
      </w:r>
    </w:p>
    <w:p w:rsidR="00870E4F" w:rsidRPr="004A7C38" w:rsidRDefault="00870E4F" w:rsidP="00870E4F">
      <w:pPr>
        <w:tabs>
          <w:tab w:val="left" w:pos="567"/>
        </w:tabs>
        <w:ind w:right="-284"/>
        <w:jc w:val="both"/>
        <w:rPr>
          <w:rFonts w:ascii="Arial" w:hAnsi="Arial" w:cs="Arial"/>
          <w:sz w:val="16"/>
          <w:szCs w:val="16"/>
          <w:lang w:val="fr-FR"/>
        </w:rPr>
      </w:pPr>
      <w:r w:rsidRPr="004A7C38">
        <w:rPr>
          <w:rFonts w:ascii="Arial" w:hAnsi="Arial" w:cs="Arial"/>
          <w:sz w:val="16"/>
          <w:szCs w:val="16"/>
          <w:lang w:val="fr-FR"/>
        </w:rPr>
        <w:t>Annexe : 1 dossier</w:t>
      </w:r>
    </w:p>
    <w:p w:rsidR="00870E4F" w:rsidRDefault="00870E4F" w:rsidP="00870E4F">
      <w:pPr>
        <w:tabs>
          <w:tab w:val="left" w:pos="567"/>
        </w:tabs>
        <w:ind w:right="-284"/>
        <w:jc w:val="both"/>
        <w:rPr>
          <w:rFonts w:ascii="Arial" w:hAnsi="Arial" w:cs="Arial"/>
          <w:sz w:val="16"/>
          <w:szCs w:val="16"/>
          <w:lang w:val="fr-FR"/>
        </w:rPr>
      </w:pPr>
    </w:p>
    <w:p w:rsidR="00870E4F" w:rsidRPr="004A7C38" w:rsidRDefault="00870E4F" w:rsidP="00870E4F">
      <w:pPr>
        <w:tabs>
          <w:tab w:val="left" w:pos="567"/>
        </w:tabs>
        <w:ind w:right="-284"/>
        <w:jc w:val="both"/>
        <w:rPr>
          <w:rFonts w:ascii="Arial" w:hAnsi="Arial" w:cs="Arial"/>
          <w:sz w:val="16"/>
          <w:szCs w:val="16"/>
          <w:lang w:val="fr-FR"/>
        </w:rPr>
      </w:pPr>
    </w:p>
    <w:p w:rsidR="00870E4F" w:rsidRPr="004A7C38" w:rsidRDefault="00870E4F" w:rsidP="00870E4F">
      <w:pPr>
        <w:tabs>
          <w:tab w:val="left" w:pos="567"/>
        </w:tabs>
        <w:ind w:right="-284"/>
        <w:jc w:val="both"/>
        <w:rPr>
          <w:rFonts w:ascii="Arial" w:hAnsi="Arial" w:cs="Arial"/>
          <w:lang w:val="fr-FR"/>
        </w:rPr>
      </w:pPr>
    </w:p>
    <w:p w:rsidR="00870E4F" w:rsidRPr="004A7C38" w:rsidRDefault="00870E4F" w:rsidP="00870E4F">
      <w:pPr>
        <w:tabs>
          <w:tab w:val="left" w:pos="567"/>
        </w:tabs>
        <w:ind w:right="-284"/>
        <w:jc w:val="both"/>
        <w:rPr>
          <w:rFonts w:ascii="Arial" w:hAnsi="Arial" w:cs="Arial"/>
          <w:lang w:val="fr-FR"/>
        </w:rPr>
      </w:pPr>
      <w:r w:rsidRPr="004A7C38">
        <w:rPr>
          <w:rFonts w:ascii="Arial" w:hAnsi="Arial" w:cs="Arial"/>
          <w:lang w:val="fr-FR"/>
        </w:rPr>
        <w:t>Monsieur le Directeur,</w:t>
      </w:r>
    </w:p>
    <w:p w:rsidR="00870E4F" w:rsidRPr="004A7C38" w:rsidRDefault="00870E4F" w:rsidP="00870E4F">
      <w:pPr>
        <w:tabs>
          <w:tab w:val="left" w:pos="567"/>
        </w:tabs>
        <w:ind w:right="-284"/>
        <w:jc w:val="both"/>
        <w:rPr>
          <w:rFonts w:ascii="Arial" w:hAnsi="Arial" w:cs="Arial"/>
          <w:lang w:val="fr-FR"/>
        </w:rPr>
      </w:pPr>
    </w:p>
    <w:p w:rsidR="00870E4F" w:rsidRDefault="00870E4F" w:rsidP="00870E4F">
      <w:pPr>
        <w:tabs>
          <w:tab w:val="left" w:pos="567"/>
        </w:tabs>
        <w:ind w:right="-284"/>
        <w:jc w:val="both"/>
        <w:rPr>
          <w:rFonts w:ascii="Arial" w:hAnsi="Arial" w:cs="Arial"/>
          <w:lang w:val="fr-FR"/>
        </w:rPr>
      </w:pPr>
    </w:p>
    <w:p w:rsidR="00870E4F" w:rsidRPr="004A7C38" w:rsidRDefault="00870E4F" w:rsidP="00870E4F">
      <w:pPr>
        <w:tabs>
          <w:tab w:val="left" w:pos="567"/>
        </w:tabs>
        <w:ind w:right="-284"/>
        <w:jc w:val="both"/>
        <w:rPr>
          <w:rFonts w:ascii="Arial" w:hAnsi="Arial" w:cs="Arial"/>
          <w:lang w:val="fr-FR"/>
        </w:rPr>
      </w:pPr>
    </w:p>
    <w:p w:rsidR="00870E4F" w:rsidRDefault="00870E4F" w:rsidP="00870E4F">
      <w:pPr>
        <w:pStyle w:val="Heading2"/>
        <w:ind w:left="1416" w:right="-284" w:hanging="1416"/>
        <w:rPr>
          <w:rFonts w:ascii="Arial" w:hAnsi="Arial" w:cs="Arial"/>
          <w:sz w:val="20"/>
          <w:u w:val="single"/>
        </w:rPr>
      </w:pPr>
      <w:r w:rsidRPr="004A7C38">
        <w:rPr>
          <w:rFonts w:ascii="Arial" w:hAnsi="Arial" w:cs="Arial"/>
          <w:sz w:val="20"/>
          <w:u w:val="single"/>
        </w:rPr>
        <w:t>Concerne</w:t>
      </w:r>
      <w:r w:rsidRPr="004A7C38">
        <w:rPr>
          <w:rFonts w:ascii="Arial" w:hAnsi="Arial" w:cs="Arial"/>
          <w:sz w:val="20"/>
        </w:rPr>
        <w:t xml:space="preserve"> : </w:t>
      </w:r>
      <w:r w:rsidRPr="004A7C38">
        <w:rPr>
          <w:rFonts w:ascii="Arial" w:hAnsi="Arial" w:cs="Arial"/>
          <w:sz w:val="20"/>
        </w:rPr>
        <w:tab/>
      </w:r>
      <w:r>
        <w:rPr>
          <w:rFonts w:ascii="Arial" w:hAnsi="Arial" w:cs="Arial"/>
          <w:sz w:val="20"/>
          <w:u w:val="single"/>
        </w:rPr>
        <w:t xml:space="preserve">BRUXELLES. Rue du Marché aux Herbes, 30. </w:t>
      </w:r>
    </w:p>
    <w:p w:rsidR="00870E4F" w:rsidRDefault="00870E4F" w:rsidP="00870E4F">
      <w:pPr>
        <w:pStyle w:val="Heading2"/>
        <w:ind w:left="1416" w:right="-284" w:hanging="1416"/>
        <w:rPr>
          <w:rFonts w:ascii="Arial" w:hAnsi="Arial" w:cs="Arial"/>
          <w:sz w:val="20"/>
          <w:u w:val="single"/>
        </w:rPr>
      </w:pPr>
      <w:r>
        <w:rPr>
          <w:rFonts w:ascii="Arial" w:hAnsi="Arial" w:cs="Arial"/>
          <w:sz w:val="20"/>
        </w:rPr>
        <w:tab/>
      </w:r>
      <w:r>
        <w:rPr>
          <w:rFonts w:ascii="Arial" w:hAnsi="Arial" w:cs="Arial"/>
          <w:sz w:val="20"/>
        </w:rPr>
        <w:tab/>
      </w:r>
      <w:r>
        <w:rPr>
          <w:rFonts w:ascii="Arial" w:hAnsi="Arial" w:cs="Arial"/>
          <w:sz w:val="20"/>
        </w:rPr>
        <w:tab/>
      </w:r>
      <w:r w:rsidRPr="00870E4F">
        <w:rPr>
          <w:rFonts w:ascii="Arial" w:hAnsi="Arial" w:cs="Arial"/>
          <w:sz w:val="20"/>
          <w:u w:val="single"/>
        </w:rPr>
        <w:t>Rénovation de la devanture avec transformation</w:t>
      </w:r>
      <w:r>
        <w:rPr>
          <w:rFonts w:ascii="Arial" w:hAnsi="Arial" w:cs="Arial"/>
          <w:sz w:val="20"/>
          <w:u w:val="single"/>
        </w:rPr>
        <w:t>.</w:t>
      </w:r>
    </w:p>
    <w:p w:rsidR="00870E4F" w:rsidRPr="004A7C38" w:rsidRDefault="00870E4F" w:rsidP="00870E4F">
      <w:pPr>
        <w:pStyle w:val="Heading2"/>
        <w:ind w:left="1416" w:right="-284" w:hanging="1416"/>
        <w:rPr>
          <w:rFonts w:ascii="Arial" w:hAnsi="Arial" w:cs="Arial"/>
          <w:b/>
          <w:sz w:val="20"/>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u w:val="single"/>
        </w:rPr>
        <w:t xml:space="preserve">Avis conforme de la CRMS. </w:t>
      </w:r>
    </w:p>
    <w:p w:rsidR="00870E4F" w:rsidRPr="007D0971" w:rsidRDefault="00870E4F" w:rsidP="00870E4F">
      <w:pPr>
        <w:ind w:right="-284"/>
        <w:jc w:val="both"/>
        <w:rPr>
          <w:rFonts w:ascii="Arial" w:hAnsi="Arial" w:cs="Arial"/>
          <w:lang w:val="fr-BE"/>
        </w:rPr>
      </w:pPr>
      <w:r w:rsidRPr="004A7C38">
        <w:rPr>
          <w:rFonts w:ascii="Arial" w:hAnsi="Arial" w:cs="Arial"/>
        </w:rPr>
        <w:tab/>
      </w:r>
      <w:r w:rsidRPr="004A7C38">
        <w:rPr>
          <w:rFonts w:ascii="Arial" w:hAnsi="Arial" w:cs="Arial"/>
        </w:rPr>
        <w:tab/>
        <w:t>(</w:t>
      </w:r>
      <w:r w:rsidRPr="004A7C38">
        <w:rPr>
          <w:rFonts w:ascii="Arial" w:hAnsi="Arial" w:cs="Arial"/>
          <w:i/>
        </w:rPr>
        <w:t xml:space="preserve">Dossier traité par </w:t>
      </w:r>
      <w:r>
        <w:rPr>
          <w:rFonts w:ascii="Arial" w:hAnsi="Arial" w:cs="Arial"/>
          <w:i/>
        </w:rPr>
        <w:t>Mlle Coralie Jacques</w:t>
      </w:r>
      <w:r w:rsidRPr="007D0971">
        <w:rPr>
          <w:rFonts w:ascii="Arial" w:hAnsi="Arial" w:cs="Arial"/>
          <w:lang w:val="fr-BE"/>
        </w:rPr>
        <w:t>).</w:t>
      </w:r>
    </w:p>
    <w:p w:rsidR="00870E4F" w:rsidRPr="007D0971" w:rsidRDefault="00870E4F" w:rsidP="00870E4F">
      <w:pPr>
        <w:ind w:right="-284"/>
        <w:jc w:val="both"/>
        <w:rPr>
          <w:rFonts w:ascii="Arial" w:hAnsi="Arial" w:cs="Arial"/>
          <w:lang w:val="fr-BE"/>
        </w:rPr>
      </w:pPr>
    </w:p>
    <w:p w:rsidR="00870E4F" w:rsidRPr="007D0971" w:rsidRDefault="00870E4F" w:rsidP="00870E4F">
      <w:pPr>
        <w:ind w:right="-284"/>
        <w:jc w:val="both"/>
        <w:rPr>
          <w:rFonts w:ascii="Arial" w:hAnsi="Arial" w:cs="Arial"/>
          <w:lang w:val="fr-BE"/>
        </w:rPr>
      </w:pPr>
    </w:p>
    <w:p w:rsidR="00870E4F" w:rsidRPr="002B1CC2" w:rsidRDefault="00870E4F" w:rsidP="00870E4F">
      <w:pPr>
        <w:pStyle w:val="BodyText3"/>
      </w:pPr>
      <w:r>
        <w:t>En réponse à votre demande du 9/02/2017, réceptionné</w:t>
      </w:r>
      <w:r w:rsidR="00513E06">
        <w:t>e</w:t>
      </w:r>
      <w:r>
        <w:t xml:space="preserve"> le 13/02/2017</w:t>
      </w:r>
      <w:r w:rsidRPr="002B1CC2">
        <w:t>,</w:t>
      </w:r>
      <w:r>
        <w:t xml:space="preserve"> nous vous communiquons </w:t>
      </w:r>
      <w:r w:rsidRPr="0060015B">
        <w:rPr>
          <w:b/>
          <w:i/>
        </w:rPr>
        <w:t>l’avis</w:t>
      </w:r>
      <w:r>
        <w:rPr>
          <w:b/>
          <w:i/>
        </w:rPr>
        <w:t xml:space="preserve"> favorable</w:t>
      </w:r>
      <w:r w:rsidR="003737B5">
        <w:rPr>
          <w:b/>
          <w:i/>
        </w:rPr>
        <w:t xml:space="preserve"> sous réserve</w:t>
      </w:r>
      <w:r w:rsidRPr="0060015B">
        <w:rPr>
          <w:b/>
          <w:i/>
        </w:rPr>
        <w:t xml:space="preserve"> </w:t>
      </w:r>
      <w:r>
        <w:t>émis par notre Assemblée en sa séance du 22/02/2017</w:t>
      </w:r>
      <w:r w:rsidRPr="002B1CC2">
        <w:t>.</w:t>
      </w:r>
    </w:p>
    <w:p w:rsidR="00870E4F" w:rsidRDefault="00870E4F" w:rsidP="00870E4F">
      <w:pPr>
        <w:pStyle w:val="BodyText3"/>
        <w:tabs>
          <w:tab w:val="left" w:pos="142"/>
          <w:tab w:val="left" w:pos="284"/>
        </w:tabs>
        <w:rPr>
          <w:rFonts w:eastAsia="Times"/>
          <w:lang w:val="fr-FR"/>
        </w:rPr>
      </w:pPr>
    </w:p>
    <w:p w:rsidR="00870E4F" w:rsidRDefault="00870E4F" w:rsidP="00870E4F">
      <w:pPr>
        <w:pStyle w:val="BodyText3"/>
        <w:tabs>
          <w:tab w:val="left" w:pos="142"/>
          <w:tab w:val="left" w:pos="284"/>
        </w:tabs>
        <w:rPr>
          <w:rFonts w:eastAsia="Times"/>
          <w:lang w:val="fr-FR"/>
        </w:rPr>
      </w:pPr>
    </w:p>
    <w:p w:rsidR="00870E4F" w:rsidRPr="00A25515" w:rsidRDefault="00870E4F" w:rsidP="00870E4F">
      <w:pPr>
        <w:pStyle w:val="BodyText3"/>
        <w:tabs>
          <w:tab w:val="left" w:pos="142"/>
          <w:tab w:val="left" w:pos="284"/>
        </w:tabs>
        <w:rPr>
          <w:rFonts w:eastAsia="Times"/>
          <w:i/>
          <w:lang w:val="fr-FR"/>
        </w:rPr>
      </w:pPr>
      <w:r w:rsidRPr="00A25515">
        <w:rPr>
          <w:rFonts w:eastAsia="Times"/>
          <w:i/>
          <w:lang w:val="fr-FR"/>
        </w:rPr>
        <w:t>L’arrêté du Gouvernement de la Ré</w:t>
      </w:r>
      <w:r>
        <w:rPr>
          <w:rFonts w:eastAsia="Times"/>
          <w:i/>
          <w:lang w:val="fr-FR"/>
        </w:rPr>
        <w:t>gion de Bruxelles-Capitale du 20/09/2001</w:t>
      </w:r>
      <w:r w:rsidRPr="00A25515">
        <w:rPr>
          <w:rFonts w:eastAsia="Times"/>
          <w:i/>
          <w:lang w:val="fr-FR"/>
        </w:rPr>
        <w:t xml:space="preserve"> </w:t>
      </w:r>
      <w:r>
        <w:rPr>
          <w:rFonts w:eastAsia="Times"/>
          <w:i/>
          <w:lang w:val="fr-FR"/>
        </w:rPr>
        <w:t>classe</w:t>
      </w:r>
      <w:r w:rsidRPr="00A25515">
        <w:rPr>
          <w:rFonts w:eastAsia="Times"/>
          <w:i/>
          <w:lang w:val="fr-FR"/>
        </w:rPr>
        <w:t xml:space="preserve"> comme </w:t>
      </w:r>
      <w:r>
        <w:rPr>
          <w:rFonts w:eastAsia="Times"/>
          <w:i/>
          <w:lang w:val="fr-FR"/>
        </w:rPr>
        <w:t>ensemble « les façades à rue et arrière, les toitures, les structures portantes d’origine, les charpentes, les caves et tous les éléments intérieurs d’origine, tels que escaliers et autres menuiseries, plafonds, cheminées, des maisons sises 22, 24, 26, 28, 30, 34, 36, 42, 44, 46, 48 et 50, rue du Marché aux Herbes et 1-3 rue de la Fourche à Bruxelles »</w:t>
      </w:r>
      <w:r w:rsidRPr="00A25515">
        <w:rPr>
          <w:rFonts w:eastAsia="Times"/>
          <w:i/>
          <w:lang w:val="fr-FR"/>
        </w:rPr>
        <w:t>.</w:t>
      </w:r>
    </w:p>
    <w:p w:rsidR="00870E4F" w:rsidRPr="001B007E" w:rsidRDefault="00870E4F" w:rsidP="00870E4F">
      <w:pPr>
        <w:pStyle w:val="BodyText3"/>
        <w:tabs>
          <w:tab w:val="left" w:pos="142"/>
          <w:tab w:val="left" w:pos="284"/>
        </w:tabs>
        <w:rPr>
          <w:b/>
        </w:rPr>
      </w:pPr>
    </w:p>
    <w:p w:rsidR="00870E4F" w:rsidRDefault="00870E4F" w:rsidP="00870E4F">
      <w:pPr>
        <w:pBdr>
          <w:top w:val="single" w:sz="4" w:space="1" w:color="auto"/>
          <w:left w:val="single" w:sz="4" w:space="4" w:color="auto"/>
          <w:bottom w:val="single" w:sz="4" w:space="1" w:color="auto"/>
          <w:right w:val="single" w:sz="4" w:space="4" w:color="auto"/>
        </w:pBdr>
        <w:tabs>
          <w:tab w:val="left" w:pos="567"/>
        </w:tabs>
        <w:ind w:right="-284"/>
        <w:jc w:val="both"/>
        <w:rPr>
          <w:rFonts w:ascii="Arial" w:hAnsi="Arial" w:cs="Arial"/>
          <w:b/>
          <w:u w:val="single"/>
        </w:rPr>
      </w:pPr>
      <w:r w:rsidRPr="001B007E">
        <w:rPr>
          <w:rFonts w:ascii="Arial" w:hAnsi="Arial" w:cs="Arial"/>
          <w:b/>
          <w:u w:val="single"/>
        </w:rPr>
        <w:t>SYNTHESE DE L’AVIS CRMS</w:t>
      </w:r>
    </w:p>
    <w:p w:rsidR="00870E4F" w:rsidRPr="00826DCC" w:rsidRDefault="00B73CD9" w:rsidP="00870E4F">
      <w:pPr>
        <w:pBdr>
          <w:top w:val="single" w:sz="4" w:space="1" w:color="auto"/>
          <w:left w:val="single" w:sz="4" w:space="4" w:color="auto"/>
          <w:bottom w:val="single" w:sz="4" w:space="1" w:color="auto"/>
          <w:right w:val="single" w:sz="4" w:space="4" w:color="auto"/>
        </w:pBdr>
        <w:tabs>
          <w:tab w:val="left" w:pos="567"/>
        </w:tabs>
        <w:ind w:right="-284"/>
        <w:jc w:val="both"/>
        <w:rPr>
          <w:rFonts w:ascii="Arial" w:hAnsi="Arial" w:cs="Arial"/>
          <w:b/>
        </w:rPr>
      </w:pPr>
      <w:r w:rsidRPr="00826DCC">
        <w:rPr>
          <w:rFonts w:ascii="Arial" w:hAnsi="Arial" w:cs="Arial"/>
          <w:b/>
        </w:rPr>
        <w:t>La CRMS émet un avis favorable sous les réserves suivantes :</w:t>
      </w:r>
    </w:p>
    <w:p w:rsidR="00826DCC" w:rsidRPr="00826DCC" w:rsidRDefault="00B73CD9" w:rsidP="00826DCC">
      <w:pPr>
        <w:pBdr>
          <w:top w:val="single" w:sz="4" w:space="1" w:color="auto"/>
          <w:left w:val="single" w:sz="4" w:space="4" w:color="auto"/>
          <w:bottom w:val="single" w:sz="4" w:space="1" w:color="auto"/>
          <w:right w:val="single" w:sz="4" w:space="4" w:color="auto"/>
        </w:pBdr>
        <w:tabs>
          <w:tab w:val="left" w:pos="567"/>
        </w:tabs>
        <w:ind w:right="-284"/>
        <w:jc w:val="both"/>
        <w:rPr>
          <w:rFonts w:ascii="Arial" w:hAnsi="Arial" w:cs="Arial"/>
          <w:b/>
        </w:rPr>
      </w:pPr>
      <w:r w:rsidRPr="00826DCC">
        <w:rPr>
          <w:rFonts w:ascii="Arial" w:hAnsi="Arial" w:cs="Arial"/>
          <w:b/>
        </w:rPr>
        <w:t>-</w:t>
      </w:r>
      <w:r w:rsidR="00E83F48" w:rsidRPr="00826DCC">
        <w:rPr>
          <w:rFonts w:ascii="Arial" w:hAnsi="Arial" w:cs="Arial"/>
          <w:b/>
        </w:rPr>
        <w:t xml:space="preserve"> revoir la division de la devanture en fonction du mur de séparation d’un sas </w:t>
      </w:r>
      <w:r w:rsidR="00826DCC" w:rsidRPr="00826DCC">
        <w:rPr>
          <w:rFonts w:ascii="Arial" w:hAnsi="Arial" w:cs="Arial"/>
          <w:b/>
        </w:rPr>
        <w:t>et/</w:t>
      </w:r>
      <w:r w:rsidR="00E83F48" w:rsidRPr="00826DCC">
        <w:rPr>
          <w:rFonts w:ascii="Arial" w:hAnsi="Arial" w:cs="Arial"/>
          <w:b/>
        </w:rPr>
        <w:t xml:space="preserve">ou couloir </w:t>
      </w:r>
      <w:r w:rsidR="00826DCC" w:rsidRPr="00826DCC">
        <w:rPr>
          <w:rFonts w:ascii="Arial" w:hAnsi="Arial" w:cs="Arial"/>
          <w:b/>
        </w:rPr>
        <w:t xml:space="preserve">qui doit se placer à l’arrière de la division de la porte-vitrine </w:t>
      </w:r>
      <w:r w:rsidR="00E83F48" w:rsidRPr="00826DCC">
        <w:rPr>
          <w:rFonts w:ascii="Arial" w:hAnsi="Arial" w:cs="Arial"/>
          <w:b/>
        </w:rPr>
        <w:t>pour accéder aux étages</w:t>
      </w:r>
      <w:r w:rsidR="00826DCC" w:rsidRPr="00826DCC">
        <w:rPr>
          <w:rFonts w:ascii="Arial" w:hAnsi="Arial" w:cs="Arial"/>
          <w:b/>
        </w:rPr>
        <w:t>;</w:t>
      </w:r>
    </w:p>
    <w:p w:rsidR="00826DCC" w:rsidRPr="00826DCC" w:rsidRDefault="00826DCC" w:rsidP="00826DCC">
      <w:pPr>
        <w:pBdr>
          <w:top w:val="single" w:sz="4" w:space="1" w:color="auto"/>
          <w:left w:val="single" w:sz="4" w:space="4" w:color="auto"/>
          <w:bottom w:val="single" w:sz="4" w:space="1" w:color="auto"/>
          <w:right w:val="single" w:sz="4" w:space="4" w:color="auto"/>
        </w:pBdr>
        <w:tabs>
          <w:tab w:val="left" w:pos="567"/>
        </w:tabs>
        <w:ind w:right="-284"/>
        <w:jc w:val="both"/>
        <w:rPr>
          <w:rFonts w:ascii="Arial" w:hAnsi="Arial" w:cs="Arial"/>
          <w:b/>
        </w:rPr>
      </w:pPr>
      <w:r w:rsidRPr="00826DCC">
        <w:rPr>
          <w:rFonts w:ascii="Arial" w:hAnsi="Arial" w:cs="Arial"/>
          <w:b/>
        </w:rPr>
        <w:t>- aligner le montant de la porte-vitrine aux éléments pleins des étages;</w:t>
      </w:r>
    </w:p>
    <w:p w:rsidR="00B73CD9" w:rsidRPr="00826DCC" w:rsidRDefault="00826DCC" w:rsidP="00870E4F">
      <w:pPr>
        <w:pBdr>
          <w:top w:val="single" w:sz="4" w:space="1" w:color="auto"/>
          <w:left w:val="single" w:sz="4" w:space="4" w:color="auto"/>
          <w:bottom w:val="single" w:sz="4" w:space="1" w:color="auto"/>
          <w:right w:val="single" w:sz="4" w:space="4" w:color="auto"/>
        </w:pBdr>
        <w:tabs>
          <w:tab w:val="left" w:pos="567"/>
        </w:tabs>
        <w:ind w:right="-284"/>
        <w:jc w:val="both"/>
        <w:rPr>
          <w:rFonts w:ascii="Arial" w:hAnsi="Arial" w:cs="Arial"/>
          <w:b/>
        </w:rPr>
      </w:pPr>
      <w:r w:rsidRPr="00826DCC">
        <w:rPr>
          <w:rFonts w:ascii="Arial" w:hAnsi="Arial" w:cs="Arial"/>
          <w:b/>
        </w:rPr>
        <w:t>- aligner les soubassements aux hauteurs identifiées sur l’élévation de 1837;</w:t>
      </w:r>
    </w:p>
    <w:p w:rsidR="00B73CD9" w:rsidRDefault="00826DCC" w:rsidP="00870E4F">
      <w:pPr>
        <w:pBdr>
          <w:top w:val="single" w:sz="4" w:space="1" w:color="auto"/>
          <w:left w:val="single" w:sz="4" w:space="4" w:color="auto"/>
          <w:bottom w:val="single" w:sz="4" w:space="1" w:color="auto"/>
          <w:right w:val="single" w:sz="4" w:space="4" w:color="auto"/>
        </w:pBdr>
        <w:tabs>
          <w:tab w:val="left" w:pos="567"/>
        </w:tabs>
        <w:ind w:right="-284"/>
        <w:jc w:val="both"/>
        <w:rPr>
          <w:rFonts w:ascii="Arial" w:hAnsi="Arial" w:cs="Arial"/>
          <w:b/>
        </w:rPr>
      </w:pPr>
      <w:r w:rsidRPr="00826DCC">
        <w:rPr>
          <w:rFonts w:ascii="Arial" w:hAnsi="Arial" w:cs="Arial"/>
          <w:b/>
        </w:rPr>
        <w:t xml:space="preserve">- prévoir un type de vitrage </w:t>
      </w:r>
      <w:r>
        <w:rPr>
          <w:rFonts w:ascii="Arial" w:hAnsi="Arial" w:cs="Arial"/>
          <w:b/>
        </w:rPr>
        <w:t xml:space="preserve">pour la devanture </w:t>
      </w:r>
      <w:r w:rsidRPr="00826DCC">
        <w:rPr>
          <w:rFonts w:ascii="Arial" w:hAnsi="Arial" w:cs="Arial"/>
          <w:b/>
        </w:rPr>
        <w:t>cohérent avec les vitrages mis en œuvre aux étages.</w:t>
      </w:r>
    </w:p>
    <w:p w:rsidR="009326E1" w:rsidRPr="00826DCC" w:rsidRDefault="009326E1" w:rsidP="00870E4F">
      <w:pPr>
        <w:pBdr>
          <w:top w:val="single" w:sz="4" w:space="1" w:color="auto"/>
          <w:left w:val="single" w:sz="4" w:space="4" w:color="auto"/>
          <w:bottom w:val="single" w:sz="4" w:space="1" w:color="auto"/>
          <w:right w:val="single" w:sz="4" w:space="4" w:color="auto"/>
        </w:pBdr>
        <w:tabs>
          <w:tab w:val="left" w:pos="567"/>
        </w:tabs>
        <w:ind w:right="-284"/>
        <w:jc w:val="both"/>
        <w:rPr>
          <w:rFonts w:ascii="Arial" w:hAnsi="Arial" w:cs="Arial"/>
          <w:b/>
        </w:rPr>
      </w:pPr>
      <w:r>
        <w:rPr>
          <w:rFonts w:ascii="Arial" w:hAnsi="Arial" w:cs="Arial"/>
          <w:b/>
        </w:rPr>
        <w:t>- soumettre les détails à l’approbation de la DMS</w:t>
      </w:r>
    </w:p>
    <w:p w:rsidR="00EF415A" w:rsidRDefault="00EF415A" w:rsidP="00870E4F">
      <w:pPr>
        <w:pStyle w:val="BodyText3"/>
        <w:tabs>
          <w:tab w:val="left" w:pos="142"/>
          <w:tab w:val="left" w:pos="284"/>
        </w:tabs>
      </w:pPr>
    </w:p>
    <w:p w:rsidR="00EF415A" w:rsidRPr="00EF415A" w:rsidRDefault="00EF415A" w:rsidP="00870E4F">
      <w:pPr>
        <w:pStyle w:val="BodyText3"/>
        <w:tabs>
          <w:tab w:val="left" w:pos="142"/>
          <w:tab w:val="left" w:pos="284"/>
        </w:tabs>
        <w:rPr>
          <w:b/>
        </w:rPr>
      </w:pPr>
      <w:r w:rsidRPr="00EF415A">
        <w:rPr>
          <w:b/>
        </w:rPr>
        <w:t>Le bien</w:t>
      </w:r>
    </w:p>
    <w:p w:rsidR="00870E4F" w:rsidRDefault="00870E4F" w:rsidP="00870E4F">
      <w:pPr>
        <w:tabs>
          <w:tab w:val="left" w:pos="567"/>
        </w:tabs>
        <w:ind w:right="-284"/>
        <w:jc w:val="both"/>
        <w:rPr>
          <w:rFonts w:ascii="Arial" w:hAnsi="Arial" w:cs="Arial"/>
          <w:lang w:val="fr-FR"/>
        </w:rPr>
      </w:pPr>
      <w:r>
        <w:rPr>
          <w:rFonts w:ascii="Arial" w:hAnsi="Arial" w:cs="Arial"/>
          <w:lang w:val="fr-FR"/>
        </w:rPr>
        <w:t xml:space="preserve">La demande concerne une maison datant probablement de l’époque de la reconstruction de Bruxelles, fin XVIIème début XVIIIème siècle. Comme de nombreuses maisons formant l’îlot sacré, </w:t>
      </w:r>
      <w:r w:rsidRPr="00CD177A">
        <w:rPr>
          <w:rFonts w:ascii="Arial" w:hAnsi="Arial" w:cs="Arial"/>
          <w:lang w:val="fr-FR"/>
        </w:rPr>
        <w:t xml:space="preserve">elle a </w:t>
      </w:r>
      <w:r w:rsidR="00CD177A" w:rsidRPr="00CD177A">
        <w:rPr>
          <w:rFonts w:ascii="Arial" w:hAnsi="Arial" w:cs="Arial"/>
          <w:lang w:val="fr-FR"/>
        </w:rPr>
        <w:t>reçu un traitement néoclassique</w:t>
      </w:r>
      <w:r>
        <w:rPr>
          <w:rFonts w:ascii="Arial" w:hAnsi="Arial" w:cs="Arial"/>
          <w:lang w:val="fr-FR"/>
        </w:rPr>
        <w:t xml:space="preserve"> dans le courant du XIXème siècle (mise en œuvre d’un enduit, </w:t>
      </w:r>
      <w:r w:rsidR="00513E06">
        <w:rPr>
          <w:rFonts w:ascii="Arial" w:hAnsi="Arial" w:cs="Arial"/>
          <w:lang w:val="fr-FR"/>
        </w:rPr>
        <w:t xml:space="preserve">suppression </w:t>
      </w:r>
      <w:r>
        <w:rPr>
          <w:rFonts w:ascii="Arial" w:hAnsi="Arial" w:cs="Arial"/>
          <w:lang w:val="fr-FR"/>
        </w:rPr>
        <w:t xml:space="preserve">de la lucarne centrale et des décors baroques). La maison a </w:t>
      </w:r>
      <w:r w:rsidR="00CD177A">
        <w:rPr>
          <w:rFonts w:ascii="Arial" w:hAnsi="Arial" w:cs="Arial"/>
          <w:lang w:val="fr-FR"/>
        </w:rPr>
        <w:t xml:space="preserve">en outre </w:t>
      </w:r>
      <w:r>
        <w:rPr>
          <w:rFonts w:ascii="Arial" w:hAnsi="Arial" w:cs="Arial"/>
          <w:lang w:val="fr-FR"/>
        </w:rPr>
        <w:t>été rehaussée d’un demi</w:t>
      </w:r>
      <w:r w:rsidR="00513E06">
        <w:rPr>
          <w:rFonts w:ascii="Arial" w:hAnsi="Arial" w:cs="Arial"/>
          <w:lang w:val="fr-FR"/>
        </w:rPr>
        <w:t>-</w:t>
      </w:r>
      <w:r>
        <w:rPr>
          <w:rFonts w:ascii="Arial" w:hAnsi="Arial" w:cs="Arial"/>
          <w:lang w:val="fr-FR"/>
        </w:rPr>
        <w:t>niveau supplémentaire entre 1837 et 1900.</w:t>
      </w:r>
    </w:p>
    <w:p w:rsidR="00870E4F" w:rsidRDefault="00870E4F" w:rsidP="00870E4F">
      <w:pPr>
        <w:tabs>
          <w:tab w:val="left" w:pos="567"/>
        </w:tabs>
        <w:ind w:right="-284"/>
        <w:jc w:val="both"/>
        <w:rPr>
          <w:rFonts w:ascii="Arial" w:hAnsi="Arial" w:cs="Arial"/>
          <w:lang w:val="fr-FR"/>
        </w:rPr>
      </w:pPr>
      <w:r>
        <w:rPr>
          <w:rFonts w:ascii="Arial" w:hAnsi="Arial" w:cs="Arial"/>
          <w:lang w:val="fr-FR"/>
        </w:rPr>
        <w:t>Le rez-de-chaussée commercial</w:t>
      </w:r>
      <w:r w:rsidR="003768F7">
        <w:rPr>
          <w:rFonts w:ascii="Arial" w:hAnsi="Arial" w:cs="Arial"/>
          <w:lang w:val="fr-FR"/>
        </w:rPr>
        <w:t>, objet de la présente demande,</w:t>
      </w:r>
      <w:r>
        <w:rPr>
          <w:rFonts w:ascii="Arial" w:hAnsi="Arial" w:cs="Arial"/>
          <w:lang w:val="fr-FR"/>
        </w:rPr>
        <w:t xml:space="preserve"> a été modifié à plusieurs reprises :</w:t>
      </w:r>
    </w:p>
    <w:p w:rsidR="00870E4F" w:rsidRDefault="00870E4F" w:rsidP="00870E4F">
      <w:pPr>
        <w:pStyle w:val="ListParagraph"/>
        <w:numPr>
          <w:ilvl w:val="0"/>
          <w:numId w:val="2"/>
        </w:numPr>
        <w:tabs>
          <w:tab w:val="left" w:pos="567"/>
        </w:tabs>
        <w:ind w:right="-284"/>
        <w:jc w:val="both"/>
        <w:rPr>
          <w:rFonts w:cs="Arial"/>
          <w:lang w:val="fr-FR"/>
        </w:rPr>
      </w:pPr>
      <w:r>
        <w:rPr>
          <w:rFonts w:cs="Arial"/>
          <w:lang w:val="fr-FR"/>
        </w:rPr>
        <w:t xml:space="preserve">1837 : les pilastres à refends sont </w:t>
      </w:r>
      <w:r w:rsidRPr="00B73CD9">
        <w:rPr>
          <w:rFonts w:cs="Arial"/>
          <w:lang w:val="fr-FR"/>
        </w:rPr>
        <w:t>affinés et perdent leur</w:t>
      </w:r>
      <w:r w:rsidRPr="009857E9">
        <w:rPr>
          <w:rFonts w:cs="Arial"/>
          <w:lang w:val="fr-FR"/>
        </w:rPr>
        <w:t xml:space="preserve"> </w:t>
      </w:r>
      <w:r>
        <w:rPr>
          <w:rFonts w:cs="Arial"/>
          <w:lang w:val="fr-FR"/>
        </w:rPr>
        <w:t xml:space="preserve">refend pour de plus grandes surfaces vitrées. Toutefois la division de la façade du rez-de-chaussée en trois travées </w:t>
      </w:r>
      <w:r w:rsidR="00513E06">
        <w:rPr>
          <w:rFonts w:cs="Arial"/>
          <w:lang w:val="fr-FR"/>
        </w:rPr>
        <w:t xml:space="preserve">a été </w:t>
      </w:r>
      <w:r>
        <w:rPr>
          <w:rFonts w:cs="Arial"/>
          <w:lang w:val="fr-FR"/>
        </w:rPr>
        <w:t>maintenue.</w:t>
      </w:r>
    </w:p>
    <w:p w:rsidR="00870E4F" w:rsidRDefault="00870E4F" w:rsidP="00870E4F">
      <w:pPr>
        <w:pStyle w:val="ListParagraph"/>
        <w:numPr>
          <w:ilvl w:val="0"/>
          <w:numId w:val="2"/>
        </w:numPr>
        <w:tabs>
          <w:tab w:val="left" w:pos="567"/>
        </w:tabs>
        <w:ind w:right="-284"/>
        <w:jc w:val="both"/>
        <w:rPr>
          <w:rFonts w:cs="Arial"/>
          <w:lang w:val="fr-FR"/>
        </w:rPr>
      </w:pPr>
      <w:r>
        <w:rPr>
          <w:rFonts w:cs="Arial"/>
          <w:lang w:val="fr-FR"/>
        </w:rPr>
        <w:lastRenderedPageBreak/>
        <w:t xml:space="preserve">Entre 1837 et 1896 : </w:t>
      </w:r>
      <w:r w:rsidR="00513E06">
        <w:rPr>
          <w:rFonts w:cs="Arial"/>
          <w:lang w:val="fr-FR"/>
        </w:rPr>
        <w:t xml:space="preserve">suppression </w:t>
      </w:r>
      <w:r>
        <w:rPr>
          <w:rFonts w:cs="Arial"/>
          <w:lang w:val="fr-FR"/>
        </w:rPr>
        <w:t>de l’entrée centrale ; la porte d’accès est placée dans la travée de droite de la façade.</w:t>
      </w:r>
    </w:p>
    <w:p w:rsidR="00870E4F" w:rsidRDefault="00870E4F" w:rsidP="00870E4F">
      <w:pPr>
        <w:pStyle w:val="ListParagraph"/>
        <w:numPr>
          <w:ilvl w:val="0"/>
          <w:numId w:val="2"/>
        </w:numPr>
        <w:tabs>
          <w:tab w:val="left" w:pos="567"/>
        </w:tabs>
        <w:ind w:right="-284"/>
        <w:jc w:val="both"/>
        <w:rPr>
          <w:rFonts w:cs="Arial"/>
          <w:lang w:val="fr-FR"/>
        </w:rPr>
      </w:pPr>
      <w:r>
        <w:rPr>
          <w:rFonts w:cs="Arial"/>
          <w:lang w:val="fr-FR"/>
        </w:rPr>
        <w:t xml:space="preserve">1896 : </w:t>
      </w:r>
      <w:r w:rsidR="00513E06">
        <w:rPr>
          <w:rFonts w:cs="Arial"/>
          <w:lang w:val="fr-FR"/>
        </w:rPr>
        <w:t xml:space="preserve">suppression </w:t>
      </w:r>
      <w:r>
        <w:rPr>
          <w:rFonts w:cs="Arial"/>
          <w:lang w:val="fr-FR"/>
        </w:rPr>
        <w:t>de la division de la façade du rez-de-chaussée en trois travées. La façade est alors composée d’une porte et d’une seule grande vitrine. La hauteur du soubassement d’origine semble avoir été maintenue.</w:t>
      </w:r>
    </w:p>
    <w:p w:rsidR="00870E4F" w:rsidRDefault="00870E4F" w:rsidP="00870E4F">
      <w:pPr>
        <w:pStyle w:val="ListParagraph"/>
        <w:numPr>
          <w:ilvl w:val="0"/>
          <w:numId w:val="2"/>
        </w:numPr>
        <w:tabs>
          <w:tab w:val="left" w:pos="567"/>
        </w:tabs>
        <w:ind w:right="-284"/>
        <w:jc w:val="both"/>
        <w:rPr>
          <w:rFonts w:cs="Arial"/>
          <w:lang w:val="fr-FR"/>
        </w:rPr>
      </w:pPr>
      <w:r>
        <w:rPr>
          <w:rFonts w:cs="Arial"/>
          <w:lang w:val="fr-FR"/>
        </w:rPr>
        <w:t>1953 : le sur-jour est agrandi, la hauteur des surfaces vitrées diminuée</w:t>
      </w:r>
      <w:r w:rsidR="00E83F48">
        <w:rPr>
          <w:rFonts w:cs="Arial"/>
          <w:lang w:val="fr-FR"/>
        </w:rPr>
        <w:t xml:space="preserve"> et l’accès placé à droite.</w:t>
      </w:r>
    </w:p>
    <w:p w:rsidR="00870E4F" w:rsidRDefault="00870E4F" w:rsidP="00870E4F">
      <w:pPr>
        <w:pStyle w:val="ListParagraph"/>
        <w:numPr>
          <w:ilvl w:val="0"/>
          <w:numId w:val="2"/>
        </w:numPr>
        <w:tabs>
          <w:tab w:val="left" w:pos="567"/>
        </w:tabs>
        <w:ind w:right="-284"/>
        <w:jc w:val="both"/>
        <w:rPr>
          <w:rFonts w:cs="Arial"/>
          <w:lang w:val="fr-FR"/>
        </w:rPr>
      </w:pPr>
      <w:r>
        <w:rPr>
          <w:rFonts w:cs="Arial"/>
          <w:lang w:val="fr-FR"/>
        </w:rPr>
        <w:t>1956 : rétablissement de l’accès central.</w:t>
      </w:r>
    </w:p>
    <w:p w:rsidR="00977687" w:rsidRDefault="00870E4F" w:rsidP="00E83F48">
      <w:pPr>
        <w:pStyle w:val="ListParagraph"/>
        <w:numPr>
          <w:ilvl w:val="0"/>
          <w:numId w:val="2"/>
        </w:numPr>
        <w:tabs>
          <w:tab w:val="left" w:pos="567"/>
        </w:tabs>
        <w:ind w:right="-284"/>
        <w:jc w:val="both"/>
        <w:rPr>
          <w:rFonts w:cs="Arial"/>
          <w:lang w:val="fr-FR"/>
        </w:rPr>
      </w:pPr>
      <w:r w:rsidRPr="00E83F48">
        <w:rPr>
          <w:rFonts w:cs="Arial"/>
          <w:lang w:val="fr-FR"/>
        </w:rPr>
        <w:t>1959 : les rez-de-</w:t>
      </w:r>
      <w:proofErr w:type="gramStart"/>
      <w:r w:rsidRPr="00E83F48">
        <w:rPr>
          <w:rFonts w:cs="Arial"/>
          <w:lang w:val="fr-FR"/>
        </w:rPr>
        <w:t>chaussée des</w:t>
      </w:r>
      <w:proofErr w:type="gramEnd"/>
      <w:r w:rsidRPr="00E83F48">
        <w:rPr>
          <w:rFonts w:cs="Arial"/>
          <w:lang w:val="fr-FR"/>
        </w:rPr>
        <w:t xml:space="preserve"> n° 30 et 32 sont unifiés par un même traitement de façade symétrique</w:t>
      </w:r>
      <w:r w:rsidR="00E83F48" w:rsidRPr="00E83F48">
        <w:rPr>
          <w:rFonts w:cs="Arial"/>
          <w:lang w:val="fr-FR"/>
        </w:rPr>
        <w:t> ;</w:t>
      </w:r>
      <w:r w:rsidR="00977687" w:rsidRPr="00E83F48">
        <w:rPr>
          <w:rFonts w:cs="Arial"/>
          <w:lang w:val="fr-FR"/>
        </w:rPr>
        <w:t xml:space="preserve"> l’accès est placé à droite de la façade.</w:t>
      </w:r>
    </w:p>
    <w:p w:rsidR="00513E06" w:rsidRDefault="00513E06" w:rsidP="00870E4F">
      <w:pPr>
        <w:tabs>
          <w:tab w:val="left" w:pos="567"/>
        </w:tabs>
        <w:ind w:right="-284"/>
        <w:jc w:val="both"/>
        <w:rPr>
          <w:rFonts w:ascii="Arial" w:hAnsi="Arial" w:cs="Arial"/>
          <w:lang w:val="fr-FR"/>
        </w:rPr>
      </w:pPr>
    </w:p>
    <w:p w:rsidR="00EF415A" w:rsidRPr="002407DE" w:rsidRDefault="00EF415A" w:rsidP="00870E4F">
      <w:pPr>
        <w:tabs>
          <w:tab w:val="left" w:pos="567"/>
        </w:tabs>
        <w:ind w:right="-284"/>
        <w:jc w:val="both"/>
        <w:rPr>
          <w:rFonts w:ascii="Arial" w:hAnsi="Arial" w:cs="Arial"/>
          <w:b/>
          <w:lang w:val="fr-FR"/>
        </w:rPr>
      </w:pPr>
      <w:r w:rsidRPr="002407DE">
        <w:rPr>
          <w:rFonts w:ascii="Arial" w:hAnsi="Arial" w:cs="Arial"/>
          <w:b/>
          <w:lang w:val="fr-FR"/>
        </w:rPr>
        <w:t>Historique du dossier</w:t>
      </w:r>
    </w:p>
    <w:p w:rsidR="00EF415A" w:rsidRDefault="00EF415A" w:rsidP="00870E4F">
      <w:pPr>
        <w:tabs>
          <w:tab w:val="left" w:pos="567"/>
        </w:tabs>
        <w:ind w:right="-284"/>
        <w:jc w:val="both"/>
        <w:rPr>
          <w:rFonts w:ascii="Arial" w:hAnsi="Arial" w:cs="Arial"/>
          <w:lang w:val="fr-FR"/>
        </w:rPr>
      </w:pPr>
      <w:r>
        <w:rPr>
          <w:rFonts w:ascii="Arial" w:hAnsi="Arial" w:cs="Arial"/>
          <w:lang w:val="fr-FR"/>
        </w:rPr>
        <w:t xml:space="preserve">Le bien a fait l’objet d’un </w:t>
      </w:r>
      <w:r w:rsidR="00513E06">
        <w:rPr>
          <w:rFonts w:ascii="Arial" w:hAnsi="Arial" w:cs="Arial"/>
          <w:lang w:val="fr-FR"/>
        </w:rPr>
        <w:t>p</w:t>
      </w:r>
      <w:r>
        <w:rPr>
          <w:rFonts w:ascii="Arial" w:hAnsi="Arial" w:cs="Arial"/>
          <w:lang w:val="fr-FR"/>
        </w:rPr>
        <w:t xml:space="preserve">ermis unique accordé le 14/08/2013 (réf. 2043-0546/01/2011-169 PR) avec avis conforme de la CRMS émis en séance du 15/05/2013 </w:t>
      </w:r>
      <w:r w:rsidR="002407DE">
        <w:rPr>
          <w:rFonts w:ascii="Arial" w:hAnsi="Arial" w:cs="Arial"/>
          <w:lang w:val="fr-FR"/>
        </w:rPr>
        <w:t>(réf. AVL/CC/BXL-2.1471/s.534) concernant la restauration des étages de la façade à rue. Les travaux réalisés dans le courant 2014-2015 concernaient</w:t>
      </w:r>
      <w:r w:rsidR="003768F7">
        <w:rPr>
          <w:rFonts w:ascii="Arial" w:hAnsi="Arial" w:cs="Arial"/>
          <w:lang w:val="fr-FR"/>
        </w:rPr>
        <w:t xml:space="preserve"> plus exactement</w:t>
      </w:r>
      <w:r w:rsidR="002407DE">
        <w:rPr>
          <w:rFonts w:ascii="Arial" w:hAnsi="Arial" w:cs="Arial"/>
          <w:lang w:val="fr-FR"/>
        </w:rPr>
        <w:t> :</w:t>
      </w:r>
    </w:p>
    <w:p w:rsidR="002407DE" w:rsidRDefault="00007E50" w:rsidP="002407DE">
      <w:pPr>
        <w:pStyle w:val="ListParagraph"/>
        <w:numPr>
          <w:ilvl w:val="0"/>
          <w:numId w:val="2"/>
        </w:numPr>
        <w:tabs>
          <w:tab w:val="left" w:pos="567"/>
        </w:tabs>
        <w:ind w:right="-284"/>
        <w:jc w:val="both"/>
        <w:rPr>
          <w:rFonts w:cs="Arial"/>
          <w:lang w:val="fr-FR"/>
        </w:rPr>
      </w:pPr>
      <w:r>
        <w:rPr>
          <w:rFonts w:cs="Arial"/>
          <w:lang w:val="fr-FR"/>
        </w:rPr>
        <w:t>l</w:t>
      </w:r>
      <w:r w:rsidR="002407DE">
        <w:rPr>
          <w:rFonts w:cs="Arial"/>
          <w:lang w:val="fr-FR"/>
        </w:rPr>
        <w:t>’enlèvement de l’enduit ;</w:t>
      </w:r>
    </w:p>
    <w:p w:rsidR="002407DE" w:rsidRDefault="00007E50" w:rsidP="002407DE">
      <w:pPr>
        <w:pStyle w:val="ListParagraph"/>
        <w:numPr>
          <w:ilvl w:val="0"/>
          <w:numId w:val="2"/>
        </w:numPr>
        <w:tabs>
          <w:tab w:val="left" w:pos="567"/>
        </w:tabs>
        <w:ind w:right="-284"/>
        <w:jc w:val="both"/>
        <w:rPr>
          <w:rFonts w:cs="Arial"/>
          <w:lang w:val="fr-FR"/>
        </w:rPr>
      </w:pPr>
      <w:r>
        <w:rPr>
          <w:rFonts w:cs="Arial"/>
          <w:lang w:val="fr-FR"/>
        </w:rPr>
        <w:t>l</w:t>
      </w:r>
      <w:r w:rsidR="002407DE">
        <w:rPr>
          <w:rFonts w:cs="Arial"/>
          <w:lang w:val="fr-FR"/>
        </w:rPr>
        <w:t>’application d’un nouvel enduit à la chaux en trois couches et la mise en peinture minérale ;</w:t>
      </w:r>
    </w:p>
    <w:p w:rsidR="002407DE" w:rsidRDefault="00007E50" w:rsidP="002407DE">
      <w:pPr>
        <w:pStyle w:val="ListParagraph"/>
        <w:numPr>
          <w:ilvl w:val="0"/>
          <w:numId w:val="2"/>
        </w:numPr>
        <w:tabs>
          <w:tab w:val="left" w:pos="567"/>
        </w:tabs>
        <w:ind w:right="-284"/>
        <w:jc w:val="both"/>
        <w:rPr>
          <w:rFonts w:cs="Arial"/>
          <w:lang w:val="fr-FR"/>
        </w:rPr>
      </w:pPr>
      <w:r>
        <w:rPr>
          <w:rFonts w:cs="Arial"/>
          <w:lang w:val="fr-FR"/>
        </w:rPr>
        <w:t>l</w:t>
      </w:r>
      <w:r w:rsidR="002407DE">
        <w:rPr>
          <w:rFonts w:cs="Arial"/>
          <w:lang w:val="fr-FR"/>
        </w:rPr>
        <w:t>a restauration des motifs décorés des pilastres ;</w:t>
      </w:r>
    </w:p>
    <w:p w:rsidR="002407DE" w:rsidRDefault="00007E50" w:rsidP="002407DE">
      <w:pPr>
        <w:pStyle w:val="ListParagraph"/>
        <w:numPr>
          <w:ilvl w:val="0"/>
          <w:numId w:val="2"/>
        </w:numPr>
        <w:tabs>
          <w:tab w:val="left" w:pos="567"/>
        </w:tabs>
        <w:ind w:right="-284"/>
        <w:jc w:val="both"/>
        <w:rPr>
          <w:rFonts w:cs="Arial"/>
          <w:lang w:val="fr-FR"/>
        </w:rPr>
      </w:pPr>
      <w:proofErr w:type="gramStart"/>
      <w:r>
        <w:rPr>
          <w:rFonts w:cs="Arial"/>
          <w:lang w:val="fr-FR"/>
        </w:rPr>
        <w:t>l</w:t>
      </w:r>
      <w:r w:rsidR="002407DE">
        <w:rPr>
          <w:rFonts w:cs="Arial"/>
          <w:lang w:val="fr-FR"/>
        </w:rPr>
        <w:t>a</w:t>
      </w:r>
      <w:proofErr w:type="gramEnd"/>
      <w:r w:rsidR="002407DE">
        <w:rPr>
          <w:rFonts w:cs="Arial"/>
          <w:lang w:val="fr-FR"/>
        </w:rPr>
        <w:t xml:space="preserve"> ragréage et la consolidation des briques et des pierres ;</w:t>
      </w:r>
    </w:p>
    <w:p w:rsidR="002407DE" w:rsidRDefault="00007E50" w:rsidP="002407DE">
      <w:pPr>
        <w:pStyle w:val="ListParagraph"/>
        <w:numPr>
          <w:ilvl w:val="0"/>
          <w:numId w:val="2"/>
        </w:numPr>
        <w:tabs>
          <w:tab w:val="left" w:pos="567"/>
        </w:tabs>
        <w:ind w:right="-284"/>
        <w:jc w:val="both"/>
        <w:rPr>
          <w:rFonts w:cs="Arial"/>
          <w:lang w:val="fr-FR"/>
        </w:rPr>
      </w:pPr>
      <w:r>
        <w:rPr>
          <w:rFonts w:cs="Arial"/>
          <w:lang w:val="fr-FR"/>
        </w:rPr>
        <w:t>l</w:t>
      </w:r>
      <w:r w:rsidR="002407DE">
        <w:rPr>
          <w:rFonts w:cs="Arial"/>
          <w:lang w:val="fr-FR"/>
        </w:rPr>
        <w:t>a restauration du bandeau mouluré supérieur ;</w:t>
      </w:r>
    </w:p>
    <w:p w:rsidR="002407DE" w:rsidRDefault="00007E50" w:rsidP="002407DE">
      <w:pPr>
        <w:pStyle w:val="ListParagraph"/>
        <w:numPr>
          <w:ilvl w:val="0"/>
          <w:numId w:val="2"/>
        </w:numPr>
        <w:tabs>
          <w:tab w:val="left" w:pos="567"/>
        </w:tabs>
        <w:ind w:right="-284"/>
        <w:jc w:val="both"/>
        <w:rPr>
          <w:rFonts w:cs="Arial"/>
          <w:lang w:val="fr-FR"/>
        </w:rPr>
      </w:pPr>
      <w:r>
        <w:rPr>
          <w:rFonts w:cs="Arial"/>
          <w:lang w:val="fr-FR"/>
        </w:rPr>
        <w:t>l</w:t>
      </w:r>
      <w:r w:rsidR="002407DE">
        <w:rPr>
          <w:rFonts w:cs="Arial"/>
          <w:lang w:val="fr-FR"/>
        </w:rPr>
        <w:t>e remplacement des châssis PVC par des châssis en bois à simple vitrage feuilleté ;</w:t>
      </w:r>
    </w:p>
    <w:p w:rsidR="002407DE" w:rsidRDefault="00007E50" w:rsidP="002407DE">
      <w:pPr>
        <w:pStyle w:val="ListParagraph"/>
        <w:numPr>
          <w:ilvl w:val="0"/>
          <w:numId w:val="2"/>
        </w:numPr>
        <w:tabs>
          <w:tab w:val="left" w:pos="567"/>
        </w:tabs>
        <w:ind w:right="-284"/>
        <w:jc w:val="both"/>
        <w:rPr>
          <w:rFonts w:cs="Arial"/>
          <w:lang w:val="fr-FR"/>
        </w:rPr>
      </w:pPr>
      <w:r>
        <w:rPr>
          <w:rFonts w:cs="Arial"/>
          <w:lang w:val="fr-FR"/>
        </w:rPr>
        <w:t>l</w:t>
      </w:r>
      <w:r w:rsidR="002407DE">
        <w:rPr>
          <w:rFonts w:cs="Arial"/>
          <w:lang w:val="fr-FR"/>
        </w:rPr>
        <w:t>a restauration de la corniche ;</w:t>
      </w:r>
    </w:p>
    <w:p w:rsidR="002407DE" w:rsidRDefault="00007E50" w:rsidP="002407DE">
      <w:pPr>
        <w:pStyle w:val="ListParagraph"/>
        <w:numPr>
          <w:ilvl w:val="0"/>
          <w:numId w:val="2"/>
        </w:numPr>
        <w:tabs>
          <w:tab w:val="left" w:pos="567"/>
        </w:tabs>
        <w:ind w:right="-284"/>
        <w:jc w:val="both"/>
        <w:rPr>
          <w:rFonts w:cs="Arial"/>
          <w:lang w:val="fr-FR"/>
        </w:rPr>
      </w:pPr>
      <w:r>
        <w:rPr>
          <w:rFonts w:cs="Arial"/>
          <w:lang w:val="fr-FR"/>
        </w:rPr>
        <w:t>l</w:t>
      </w:r>
      <w:r w:rsidR="002407DE">
        <w:rPr>
          <w:rFonts w:cs="Arial"/>
          <w:lang w:val="fr-FR"/>
        </w:rPr>
        <w:t>a restauration des garde-corps.</w:t>
      </w:r>
    </w:p>
    <w:p w:rsidR="002407DE" w:rsidRPr="002407DE" w:rsidRDefault="002407DE" w:rsidP="002407DE">
      <w:pPr>
        <w:tabs>
          <w:tab w:val="left" w:pos="567"/>
        </w:tabs>
        <w:ind w:right="-284"/>
        <w:jc w:val="both"/>
        <w:rPr>
          <w:rFonts w:ascii="Arial" w:hAnsi="Arial" w:cs="Arial"/>
          <w:lang w:val="fr-FR"/>
        </w:rPr>
      </w:pPr>
      <w:r>
        <w:rPr>
          <w:rFonts w:ascii="Arial" w:hAnsi="Arial" w:cs="Arial"/>
          <w:lang w:val="fr-FR"/>
        </w:rPr>
        <w:t xml:space="preserve">En vue </w:t>
      </w:r>
      <w:r w:rsidR="007079E0">
        <w:rPr>
          <w:rFonts w:ascii="Arial" w:hAnsi="Arial" w:cs="Arial"/>
          <w:lang w:val="fr-FR"/>
        </w:rPr>
        <w:t xml:space="preserve">de préciser </w:t>
      </w:r>
      <w:r>
        <w:rPr>
          <w:rFonts w:ascii="Arial" w:hAnsi="Arial" w:cs="Arial"/>
          <w:lang w:val="fr-FR"/>
        </w:rPr>
        <w:t>ces travaux une étude stratigraphique ainsi qu’une étude archéologique du bâti ont été réalisées</w:t>
      </w:r>
      <w:r w:rsidR="00B73CD9">
        <w:rPr>
          <w:rFonts w:ascii="Arial" w:hAnsi="Arial" w:cs="Arial"/>
          <w:lang w:val="fr-FR"/>
        </w:rPr>
        <w:t xml:space="preserve"> en cours de chantier</w:t>
      </w:r>
      <w:r>
        <w:rPr>
          <w:rFonts w:ascii="Arial" w:hAnsi="Arial" w:cs="Arial"/>
          <w:lang w:val="fr-FR"/>
        </w:rPr>
        <w:t>.</w:t>
      </w:r>
    </w:p>
    <w:p w:rsidR="00EF415A" w:rsidRDefault="00EF415A" w:rsidP="00870E4F">
      <w:pPr>
        <w:tabs>
          <w:tab w:val="left" w:pos="567"/>
        </w:tabs>
        <w:ind w:right="-284"/>
        <w:jc w:val="both"/>
        <w:rPr>
          <w:rFonts w:ascii="Arial" w:hAnsi="Arial" w:cs="Arial"/>
          <w:lang w:val="fr-FR"/>
        </w:rPr>
      </w:pPr>
    </w:p>
    <w:p w:rsidR="002407DE" w:rsidRDefault="002407DE" w:rsidP="00870E4F">
      <w:pPr>
        <w:tabs>
          <w:tab w:val="left" w:pos="567"/>
        </w:tabs>
        <w:ind w:right="-284"/>
        <w:jc w:val="both"/>
        <w:rPr>
          <w:rFonts w:ascii="Arial" w:hAnsi="Arial" w:cs="Arial"/>
          <w:lang w:val="fr-FR"/>
        </w:rPr>
      </w:pPr>
      <w:r>
        <w:rPr>
          <w:rFonts w:ascii="Arial" w:hAnsi="Arial" w:cs="Arial"/>
          <w:lang w:val="fr-FR"/>
        </w:rPr>
        <w:t>La CRMS a également émis un avis préalable à l’occasion de sa séance du 13/03/2013 concernant le renouvellement de la devanture commerciale (réf. AVL/CC/BXL-2.1471/s.534) dans lequel elle :</w:t>
      </w:r>
    </w:p>
    <w:p w:rsidR="002407DE" w:rsidRDefault="006D4D91" w:rsidP="002407DE">
      <w:pPr>
        <w:pStyle w:val="ListParagraph"/>
        <w:numPr>
          <w:ilvl w:val="0"/>
          <w:numId w:val="2"/>
        </w:numPr>
        <w:tabs>
          <w:tab w:val="left" w:pos="567"/>
        </w:tabs>
        <w:ind w:right="-284"/>
        <w:jc w:val="both"/>
        <w:rPr>
          <w:rFonts w:cs="Arial"/>
          <w:lang w:val="fr-FR"/>
        </w:rPr>
      </w:pPr>
      <w:r>
        <w:rPr>
          <w:rFonts w:cs="Arial"/>
          <w:lang w:val="fr-FR"/>
        </w:rPr>
        <w:t xml:space="preserve">regrettait </w:t>
      </w:r>
      <w:r w:rsidR="002407DE">
        <w:rPr>
          <w:rFonts w:cs="Arial"/>
          <w:lang w:val="fr-FR"/>
        </w:rPr>
        <w:t>que le projet de réaffectation des étages soit reporté</w:t>
      </w:r>
      <w:r w:rsidR="00007E50">
        <w:rPr>
          <w:rFonts w:cs="Arial"/>
          <w:lang w:val="fr-FR"/>
        </w:rPr>
        <w:t> ;</w:t>
      </w:r>
    </w:p>
    <w:p w:rsidR="00007E50" w:rsidRDefault="00007E50" w:rsidP="002407DE">
      <w:pPr>
        <w:pStyle w:val="ListParagraph"/>
        <w:numPr>
          <w:ilvl w:val="0"/>
          <w:numId w:val="2"/>
        </w:numPr>
        <w:tabs>
          <w:tab w:val="left" w:pos="567"/>
        </w:tabs>
        <w:ind w:right="-284"/>
        <w:jc w:val="both"/>
        <w:rPr>
          <w:rFonts w:cs="Arial"/>
          <w:lang w:val="fr-FR"/>
        </w:rPr>
      </w:pPr>
      <w:r>
        <w:rPr>
          <w:rFonts w:cs="Arial"/>
          <w:lang w:val="fr-FR"/>
        </w:rPr>
        <w:t>demandait les plans complets de tous les niveaux avec tous les éléments de circulation représentés ;</w:t>
      </w:r>
    </w:p>
    <w:p w:rsidR="00007E50" w:rsidRDefault="00007E50" w:rsidP="002407DE">
      <w:pPr>
        <w:pStyle w:val="ListParagraph"/>
        <w:numPr>
          <w:ilvl w:val="0"/>
          <w:numId w:val="2"/>
        </w:numPr>
        <w:tabs>
          <w:tab w:val="left" w:pos="567"/>
        </w:tabs>
        <w:ind w:right="-284"/>
        <w:jc w:val="both"/>
        <w:rPr>
          <w:rFonts w:cs="Arial"/>
          <w:lang w:val="fr-FR"/>
        </w:rPr>
      </w:pPr>
      <w:r>
        <w:rPr>
          <w:rFonts w:cs="Arial"/>
          <w:lang w:val="fr-FR"/>
        </w:rPr>
        <w:t>demandait une étude historique de l’évolution des circulations du bâtiment ;</w:t>
      </w:r>
    </w:p>
    <w:p w:rsidR="00007E50" w:rsidRDefault="00007E50" w:rsidP="002407DE">
      <w:pPr>
        <w:pStyle w:val="ListParagraph"/>
        <w:numPr>
          <w:ilvl w:val="0"/>
          <w:numId w:val="2"/>
        </w:numPr>
        <w:tabs>
          <w:tab w:val="left" w:pos="567"/>
        </w:tabs>
        <w:ind w:right="-284"/>
        <w:jc w:val="both"/>
        <w:rPr>
          <w:rFonts w:cs="Arial"/>
          <w:lang w:val="fr-FR"/>
        </w:rPr>
      </w:pPr>
      <w:r>
        <w:rPr>
          <w:rFonts w:cs="Arial"/>
          <w:lang w:val="fr-FR"/>
        </w:rPr>
        <w:t>demandait d’être vigilant sur la largeur des</w:t>
      </w:r>
      <w:r w:rsidR="009857E9">
        <w:rPr>
          <w:rFonts w:cs="Arial"/>
          <w:lang w:val="fr-FR"/>
        </w:rPr>
        <w:t xml:space="preserve"> bases</w:t>
      </w:r>
      <w:r w:rsidR="00712634">
        <w:rPr>
          <w:rFonts w:cs="Arial"/>
          <w:lang w:val="fr-FR"/>
        </w:rPr>
        <w:t xml:space="preserve"> des</w:t>
      </w:r>
      <w:r>
        <w:rPr>
          <w:rFonts w:cs="Arial"/>
          <w:lang w:val="fr-FR"/>
        </w:rPr>
        <w:t xml:space="preserve"> pilastres reconstitués </w:t>
      </w:r>
      <w:r w:rsidR="00712634">
        <w:rPr>
          <w:rFonts w:cs="Arial"/>
          <w:lang w:val="fr-FR"/>
        </w:rPr>
        <w:t>aux étages</w:t>
      </w:r>
      <w:r>
        <w:rPr>
          <w:rFonts w:cs="Arial"/>
          <w:lang w:val="fr-FR"/>
        </w:rPr>
        <w:t> ;</w:t>
      </w:r>
    </w:p>
    <w:p w:rsidR="00C220FE" w:rsidRDefault="00007E50" w:rsidP="00C220FE">
      <w:pPr>
        <w:pStyle w:val="ListParagraph"/>
        <w:numPr>
          <w:ilvl w:val="0"/>
          <w:numId w:val="2"/>
        </w:numPr>
        <w:tabs>
          <w:tab w:val="left" w:pos="567"/>
        </w:tabs>
        <w:ind w:right="-284"/>
        <w:jc w:val="both"/>
        <w:rPr>
          <w:rFonts w:cs="Arial"/>
          <w:lang w:val="fr-FR"/>
        </w:rPr>
      </w:pPr>
      <w:r>
        <w:rPr>
          <w:rFonts w:cs="Arial"/>
          <w:lang w:val="fr-FR"/>
        </w:rPr>
        <w:t>demandait des précisions sur le mode d’ancrage des éléments de finition des pilastres à refends.</w:t>
      </w:r>
    </w:p>
    <w:p w:rsidR="00C220FE" w:rsidRDefault="00C220FE" w:rsidP="00C220FE">
      <w:pPr>
        <w:tabs>
          <w:tab w:val="left" w:pos="567"/>
        </w:tabs>
        <w:ind w:right="-284"/>
        <w:jc w:val="both"/>
        <w:rPr>
          <w:rFonts w:cs="Arial"/>
          <w:lang w:val="fr-FR"/>
        </w:rPr>
      </w:pPr>
    </w:p>
    <w:p w:rsidR="00C220FE" w:rsidRPr="001E2638" w:rsidRDefault="00C220FE" w:rsidP="00C220FE">
      <w:pPr>
        <w:tabs>
          <w:tab w:val="left" w:pos="567"/>
        </w:tabs>
        <w:ind w:right="-284"/>
        <w:jc w:val="both"/>
        <w:rPr>
          <w:rFonts w:ascii="Arial" w:hAnsi="Arial" w:cs="Arial"/>
          <w:b/>
          <w:lang w:val="fr-FR"/>
        </w:rPr>
      </w:pPr>
      <w:r w:rsidRPr="001E2638">
        <w:rPr>
          <w:rFonts w:ascii="Arial" w:hAnsi="Arial" w:cs="Arial"/>
          <w:b/>
          <w:lang w:val="fr-FR"/>
        </w:rPr>
        <w:t>La demande</w:t>
      </w:r>
    </w:p>
    <w:p w:rsidR="00712634" w:rsidRDefault="00C220FE" w:rsidP="00C220FE">
      <w:pPr>
        <w:tabs>
          <w:tab w:val="left" w:pos="567"/>
        </w:tabs>
        <w:ind w:right="-284"/>
        <w:jc w:val="both"/>
        <w:rPr>
          <w:rFonts w:ascii="Arial" w:hAnsi="Arial" w:cs="Arial"/>
          <w:lang w:val="fr-FR"/>
        </w:rPr>
      </w:pPr>
      <w:r>
        <w:rPr>
          <w:rFonts w:ascii="Arial" w:hAnsi="Arial" w:cs="Arial"/>
          <w:lang w:val="fr-FR"/>
        </w:rPr>
        <w:t xml:space="preserve">L’actuelle demande </w:t>
      </w:r>
      <w:r w:rsidR="00841B0D">
        <w:rPr>
          <w:rFonts w:ascii="Arial" w:hAnsi="Arial" w:cs="Arial"/>
          <w:lang w:val="fr-FR"/>
        </w:rPr>
        <w:t xml:space="preserve">concerne le rez-de-chaussée et </w:t>
      </w:r>
      <w:r>
        <w:rPr>
          <w:rFonts w:ascii="Arial" w:hAnsi="Arial" w:cs="Arial"/>
          <w:lang w:val="fr-FR"/>
        </w:rPr>
        <w:t>s’inscrit da</w:t>
      </w:r>
      <w:r w:rsidR="00951919">
        <w:rPr>
          <w:rFonts w:ascii="Arial" w:hAnsi="Arial" w:cs="Arial"/>
          <w:lang w:val="fr-FR"/>
        </w:rPr>
        <w:t>ns la continuité de la restauration de la façade</w:t>
      </w:r>
      <w:r w:rsidR="003768F7">
        <w:rPr>
          <w:rFonts w:ascii="Arial" w:hAnsi="Arial" w:cs="Arial"/>
          <w:lang w:val="fr-FR"/>
        </w:rPr>
        <w:t xml:space="preserve"> déjà réalisée</w:t>
      </w:r>
      <w:r w:rsidR="00951919">
        <w:rPr>
          <w:rFonts w:ascii="Arial" w:hAnsi="Arial" w:cs="Arial"/>
          <w:lang w:val="fr-FR"/>
        </w:rPr>
        <w:t xml:space="preserve">. </w:t>
      </w:r>
      <w:r w:rsidR="00841B0D">
        <w:rPr>
          <w:rFonts w:ascii="Arial" w:hAnsi="Arial" w:cs="Arial"/>
          <w:lang w:val="fr-FR"/>
        </w:rPr>
        <w:t>Le demandeur motive qu’il</w:t>
      </w:r>
      <w:r w:rsidR="00951919">
        <w:rPr>
          <w:rFonts w:ascii="Arial" w:hAnsi="Arial" w:cs="Arial"/>
          <w:lang w:val="fr-FR"/>
        </w:rPr>
        <w:t xml:space="preserve"> s’inspire de l’état connu de la façade de 1837 </w:t>
      </w:r>
      <w:r w:rsidR="007F2B17">
        <w:rPr>
          <w:rFonts w:ascii="Arial" w:hAnsi="Arial" w:cs="Arial"/>
          <w:lang w:val="fr-FR"/>
        </w:rPr>
        <w:t xml:space="preserve">ci-après </w:t>
      </w:r>
      <w:r w:rsidR="00951919">
        <w:rPr>
          <w:rFonts w:ascii="Arial" w:hAnsi="Arial" w:cs="Arial"/>
          <w:lang w:val="fr-FR"/>
        </w:rPr>
        <w:t>(</w:t>
      </w:r>
      <w:proofErr w:type="spellStart"/>
      <w:r w:rsidR="00951919">
        <w:rPr>
          <w:rFonts w:ascii="Arial" w:hAnsi="Arial" w:cs="Arial"/>
          <w:lang w:val="fr-FR"/>
        </w:rPr>
        <w:t>cfr</w:t>
      </w:r>
      <w:proofErr w:type="spellEnd"/>
      <w:r w:rsidR="00951919">
        <w:rPr>
          <w:rFonts w:ascii="Arial" w:hAnsi="Arial" w:cs="Arial"/>
          <w:lang w:val="fr-FR"/>
        </w:rPr>
        <w:t>. AVB/TP 31.718</w:t>
      </w:r>
      <w:r w:rsidR="00132CCC">
        <w:rPr>
          <w:rFonts w:ascii="Arial" w:hAnsi="Arial" w:cs="Arial"/>
          <w:lang w:val="fr-FR"/>
        </w:rPr>
        <w:t>).</w:t>
      </w:r>
      <w:r w:rsidR="00712634">
        <w:rPr>
          <w:rFonts w:ascii="Arial" w:hAnsi="Arial" w:cs="Arial"/>
          <w:lang w:val="fr-FR"/>
        </w:rPr>
        <w:t xml:space="preserve"> </w:t>
      </w:r>
    </w:p>
    <w:p w:rsidR="00712634" w:rsidRDefault="00712634" w:rsidP="00C220FE">
      <w:pPr>
        <w:tabs>
          <w:tab w:val="left" w:pos="567"/>
        </w:tabs>
        <w:ind w:right="-284"/>
        <w:jc w:val="both"/>
        <w:rPr>
          <w:rFonts w:ascii="Arial" w:hAnsi="Arial" w:cs="Arial"/>
          <w:lang w:val="fr-FR"/>
        </w:rPr>
      </w:pPr>
    </w:p>
    <w:p w:rsidR="00712634" w:rsidRDefault="00DD5CB0" w:rsidP="00C220FE">
      <w:pPr>
        <w:tabs>
          <w:tab w:val="left" w:pos="567"/>
        </w:tabs>
        <w:ind w:right="-284"/>
        <w:jc w:val="both"/>
        <w:rPr>
          <w:rFonts w:ascii="Arial" w:hAnsi="Arial" w:cs="Arial"/>
          <w:lang w:val="fr-FR"/>
        </w:rPr>
      </w:pPr>
      <w:r>
        <w:rPr>
          <w:rFonts w:ascii="Arial" w:hAnsi="Arial" w:cs="Arial"/>
          <w:noProof/>
          <w:lang w:val="fr-BE" w:eastAsia="fr-BE"/>
        </w:rPr>
        <w:drawing>
          <wp:inline distT="0" distB="0" distL="0" distR="0" wp14:anchorId="475C3301" wp14:editId="371D8F8F">
            <wp:extent cx="2036618" cy="2718261"/>
            <wp:effectExtent l="0" t="0" r="1905"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9445" t="6140" r="18687" b="19484"/>
                    <a:stretch/>
                  </pic:blipFill>
                  <pic:spPr bwMode="auto">
                    <a:xfrm>
                      <a:off x="0" y="0"/>
                      <a:ext cx="2034812" cy="2715850"/>
                    </a:xfrm>
                    <a:prstGeom prst="rect">
                      <a:avLst/>
                    </a:prstGeom>
                    <a:noFill/>
                    <a:ln>
                      <a:noFill/>
                    </a:ln>
                    <a:extLst>
                      <a:ext uri="{53640926-AAD7-44D8-BBD7-CCE9431645EC}">
                        <a14:shadowObscured xmlns:a14="http://schemas.microsoft.com/office/drawing/2010/main"/>
                      </a:ext>
                    </a:extLst>
                  </pic:spPr>
                </pic:pic>
              </a:graphicData>
            </a:graphic>
          </wp:inline>
        </w:drawing>
      </w:r>
    </w:p>
    <w:p w:rsidR="00712634" w:rsidRDefault="00712634" w:rsidP="00C220FE">
      <w:pPr>
        <w:tabs>
          <w:tab w:val="left" w:pos="567"/>
        </w:tabs>
        <w:ind w:right="-284"/>
        <w:jc w:val="both"/>
        <w:rPr>
          <w:rFonts w:ascii="Arial" w:hAnsi="Arial" w:cs="Arial"/>
          <w:lang w:val="fr-FR"/>
        </w:rPr>
      </w:pPr>
    </w:p>
    <w:p w:rsidR="00E12710" w:rsidRDefault="00E12710" w:rsidP="00C220FE">
      <w:pPr>
        <w:tabs>
          <w:tab w:val="left" w:pos="567"/>
        </w:tabs>
        <w:ind w:right="-284"/>
        <w:jc w:val="both"/>
        <w:rPr>
          <w:rFonts w:ascii="Arial" w:hAnsi="Arial" w:cs="Arial"/>
          <w:lang w:val="fr-FR"/>
        </w:rPr>
      </w:pPr>
    </w:p>
    <w:p w:rsidR="001E2638" w:rsidRDefault="001E2638" w:rsidP="00C220FE">
      <w:pPr>
        <w:tabs>
          <w:tab w:val="left" w:pos="567"/>
        </w:tabs>
        <w:ind w:right="-284"/>
        <w:jc w:val="both"/>
        <w:rPr>
          <w:rFonts w:ascii="Arial" w:hAnsi="Arial" w:cs="Arial"/>
          <w:lang w:val="fr-FR"/>
        </w:rPr>
      </w:pPr>
      <w:r>
        <w:rPr>
          <w:rFonts w:ascii="Arial" w:hAnsi="Arial" w:cs="Arial"/>
          <w:lang w:val="fr-FR"/>
        </w:rPr>
        <w:lastRenderedPageBreak/>
        <w:t>Les travaux prévus sont :</w:t>
      </w:r>
    </w:p>
    <w:p w:rsidR="001E2638" w:rsidRDefault="001E2638" w:rsidP="001E2638">
      <w:pPr>
        <w:pStyle w:val="ListParagraph"/>
        <w:numPr>
          <w:ilvl w:val="0"/>
          <w:numId w:val="2"/>
        </w:numPr>
        <w:tabs>
          <w:tab w:val="left" w:pos="567"/>
        </w:tabs>
        <w:ind w:right="-284"/>
        <w:jc w:val="both"/>
        <w:rPr>
          <w:rFonts w:cs="Arial"/>
          <w:lang w:val="fr-FR"/>
        </w:rPr>
      </w:pPr>
      <w:r>
        <w:rPr>
          <w:rFonts w:cs="Arial"/>
          <w:lang w:val="fr-FR"/>
        </w:rPr>
        <w:t>Le rehaussement du</w:t>
      </w:r>
      <w:r w:rsidR="003768F7">
        <w:rPr>
          <w:rFonts w:cs="Arial"/>
          <w:lang w:val="fr-FR"/>
        </w:rPr>
        <w:t xml:space="preserve"> linteau de la vitrine</w:t>
      </w:r>
      <w:r>
        <w:rPr>
          <w:rFonts w:cs="Arial"/>
          <w:lang w:val="fr-FR"/>
        </w:rPr>
        <w:t>.</w:t>
      </w:r>
    </w:p>
    <w:p w:rsidR="003768F7" w:rsidRDefault="003768F7" w:rsidP="001E2638">
      <w:pPr>
        <w:pStyle w:val="ListParagraph"/>
        <w:numPr>
          <w:ilvl w:val="0"/>
          <w:numId w:val="2"/>
        </w:numPr>
        <w:tabs>
          <w:tab w:val="left" w:pos="567"/>
        </w:tabs>
        <w:ind w:right="-284"/>
        <w:jc w:val="both"/>
        <w:rPr>
          <w:rFonts w:cs="Arial"/>
          <w:lang w:val="fr-FR"/>
        </w:rPr>
      </w:pPr>
      <w:r>
        <w:rPr>
          <w:rFonts w:cs="Arial"/>
          <w:lang w:val="fr-FR"/>
        </w:rPr>
        <w:t>La réalisation d’un socle en pierre bleu</w:t>
      </w:r>
      <w:r w:rsidR="006D4D91">
        <w:rPr>
          <w:rFonts w:cs="Arial"/>
          <w:lang w:val="fr-FR"/>
        </w:rPr>
        <w:t>e</w:t>
      </w:r>
      <w:r>
        <w:rPr>
          <w:rFonts w:cs="Arial"/>
          <w:lang w:val="fr-FR"/>
        </w:rPr>
        <w:t>.</w:t>
      </w:r>
    </w:p>
    <w:p w:rsidR="003768F7" w:rsidRPr="001E2638" w:rsidRDefault="003768F7" w:rsidP="001E2638">
      <w:pPr>
        <w:pStyle w:val="ListParagraph"/>
        <w:numPr>
          <w:ilvl w:val="0"/>
          <w:numId w:val="2"/>
        </w:numPr>
        <w:tabs>
          <w:tab w:val="left" w:pos="567"/>
        </w:tabs>
        <w:ind w:right="-284"/>
        <w:jc w:val="both"/>
        <w:rPr>
          <w:rFonts w:cs="Arial"/>
          <w:lang w:val="fr-FR"/>
        </w:rPr>
      </w:pPr>
      <w:r>
        <w:rPr>
          <w:rFonts w:cs="Arial"/>
          <w:lang w:val="fr-FR"/>
        </w:rPr>
        <w:t>La réalisation d’un bandeau en pierre bleue au-dessus de la devanture.</w:t>
      </w:r>
    </w:p>
    <w:p w:rsidR="00951919" w:rsidRDefault="001E2638" w:rsidP="001E2638">
      <w:pPr>
        <w:pStyle w:val="ListParagraph"/>
        <w:numPr>
          <w:ilvl w:val="0"/>
          <w:numId w:val="2"/>
        </w:numPr>
        <w:tabs>
          <w:tab w:val="left" w:pos="567"/>
        </w:tabs>
        <w:ind w:right="-284"/>
        <w:jc w:val="both"/>
        <w:rPr>
          <w:rFonts w:cs="Arial"/>
          <w:lang w:val="fr-FR"/>
        </w:rPr>
      </w:pPr>
      <w:r>
        <w:rPr>
          <w:rFonts w:cs="Arial"/>
          <w:lang w:val="fr-FR"/>
        </w:rPr>
        <w:t>La réalisation de pilastres à refends aux extrémités gauche et droite de la façade.</w:t>
      </w:r>
    </w:p>
    <w:p w:rsidR="00C3106D" w:rsidRDefault="00C3106D" w:rsidP="001E2638">
      <w:pPr>
        <w:pStyle w:val="ListParagraph"/>
        <w:numPr>
          <w:ilvl w:val="0"/>
          <w:numId w:val="2"/>
        </w:numPr>
        <w:tabs>
          <w:tab w:val="left" w:pos="567"/>
        </w:tabs>
        <w:ind w:right="-284"/>
        <w:jc w:val="both"/>
        <w:rPr>
          <w:rFonts w:cs="Arial"/>
          <w:lang w:val="fr-FR"/>
        </w:rPr>
      </w:pPr>
      <w:r>
        <w:rPr>
          <w:rFonts w:cs="Arial"/>
          <w:lang w:val="fr-FR"/>
        </w:rPr>
        <w:t>La reconstitution des bases des pilastres situées entre les seuils de châssis du premier étage et le bandeau projeté surmontant la devanture.</w:t>
      </w:r>
    </w:p>
    <w:p w:rsidR="001E2638" w:rsidRDefault="001E2638" w:rsidP="001E2638">
      <w:pPr>
        <w:pStyle w:val="ListParagraph"/>
        <w:numPr>
          <w:ilvl w:val="0"/>
          <w:numId w:val="2"/>
        </w:numPr>
        <w:tabs>
          <w:tab w:val="left" w:pos="567"/>
        </w:tabs>
        <w:ind w:right="-284"/>
        <w:jc w:val="both"/>
        <w:rPr>
          <w:rFonts w:cs="Arial"/>
          <w:lang w:val="fr-FR"/>
        </w:rPr>
      </w:pPr>
      <w:r>
        <w:rPr>
          <w:rFonts w:cs="Arial"/>
          <w:lang w:val="fr-FR"/>
        </w:rPr>
        <w:t>La mise en place d’une nouvelle vitrine en châssis en bois (chêne) à double vitrage peint en blanc.</w:t>
      </w:r>
      <w:r w:rsidR="005D2B8A">
        <w:rPr>
          <w:rFonts w:cs="Arial"/>
          <w:lang w:val="fr-FR"/>
        </w:rPr>
        <w:t xml:space="preserve"> Ce châssis est composé d’une grande vitrine fixe, d’une porte à droite et </w:t>
      </w:r>
      <w:proofErr w:type="gramStart"/>
      <w:r w:rsidR="005D2B8A">
        <w:rPr>
          <w:rFonts w:cs="Arial"/>
          <w:lang w:val="fr-FR"/>
        </w:rPr>
        <w:t>d’un</w:t>
      </w:r>
      <w:proofErr w:type="gramEnd"/>
      <w:r w:rsidR="005D2B8A">
        <w:rPr>
          <w:rFonts w:cs="Arial"/>
          <w:lang w:val="fr-FR"/>
        </w:rPr>
        <w:t xml:space="preserve"> imposte au-dessus de la porte. </w:t>
      </w:r>
      <w:r w:rsidR="003F7A8D">
        <w:rPr>
          <w:rFonts w:cs="Arial"/>
          <w:lang w:val="fr-FR"/>
        </w:rPr>
        <w:t>Cette opération permet</w:t>
      </w:r>
      <w:r w:rsidR="00E600CA">
        <w:rPr>
          <w:rFonts w:cs="Arial"/>
          <w:lang w:val="fr-FR"/>
        </w:rPr>
        <w:t>t</w:t>
      </w:r>
      <w:r w:rsidR="00132CCC">
        <w:rPr>
          <w:rFonts w:cs="Arial"/>
          <w:lang w:val="fr-FR"/>
        </w:rPr>
        <w:t>rait</w:t>
      </w:r>
      <w:r w:rsidR="003F7A8D">
        <w:rPr>
          <w:rFonts w:cs="Arial"/>
          <w:lang w:val="fr-FR"/>
        </w:rPr>
        <w:t xml:space="preserve"> d’envisager à terme, lors de modifications intérieures, le retrait du faux-plafond et donc le retrait de </w:t>
      </w:r>
      <w:r w:rsidR="006D4D91">
        <w:rPr>
          <w:rFonts w:cs="Arial"/>
          <w:lang w:val="fr-FR"/>
        </w:rPr>
        <w:t xml:space="preserve">la </w:t>
      </w:r>
      <w:r w:rsidR="003F7A8D">
        <w:rPr>
          <w:rFonts w:cs="Arial"/>
          <w:lang w:val="fr-FR"/>
        </w:rPr>
        <w:t xml:space="preserve">coupure horizontale dans la façade </w:t>
      </w:r>
      <w:r w:rsidR="00C3106D">
        <w:rPr>
          <w:rFonts w:cs="Arial"/>
          <w:lang w:val="fr-FR"/>
        </w:rPr>
        <w:t>sans devoir modifier le châssis, ainsi que la réalisation d’un sas donnant accès à une entrée privative avec la reconstitution de l’escalier du rez-de-chaussée en partie avant du bâtiment.</w:t>
      </w:r>
    </w:p>
    <w:p w:rsidR="003F7A8D" w:rsidRDefault="003F7A8D" w:rsidP="003F7A8D">
      <w:pPr>
        <w:tabs>
          <w:tab w:val="left" w:pos="567"/>
        </w:tabs>
        <w:ind w:right="-284"/>
        <w:jc w:val="both"/>
        <w:rPr>
          <w:rFonts w:cs="Arial"/>
          <w:lang w:val="fr-FR"/>
        </w:rPr>
      </w:pPr>
    </w:p>
    <w:p w:rsidR="00712634" w:rsidRDefault="003F7A8D" w:rsidP="003F7A8D">
      <w:pPr>
        <w:tabs>
          <w:tab w:val="left" w:pos="567"/>
        </w:tabs>
        <w:ind w:right="-284"/>
        <w:jc w:val="both"/>
        <w:rPr>
          <w:rFonts w:ascii="Arial" w:hAnsi="Arial" w:cs="Arial"/>
          <w:lang w:val="fr-FR"/>
        </w:rPr>
      </w:pPr>
      <w:r w:rsidRPr="003F7A8D">
        <w:rPr>
          <w:rFonts w:ascii="Arial" w:hAnsi="Arial" w:cs="Arial"/>
          <w:b/>
          <w:lang w:val="fr-FR"/>
        </w:rPr>
        <w:t>Avis de la CRMS</w:t>
      </w:r>
      <w:r w:rsidR="00712634" w:rsidRPr="00712634">
        <w:rPr>
          <w:rFonts w:ascii="Arial" w:hAnsi="Arial" w:cs="Arial"/>
          <w:lang w:val="fr-FR"/>
        </w:rPr>
        <w:t xml:space="preserve"> </w:t>
      </w:r>
    </w:p>
    <w:p w:rsidR="00132CCC" w:rsidRDefault="00132CCC" w:rsidP="00132CCC">
      <w:pPr>
        <w:tabs>
          <w:tab w:val="left" w:pos="567"/>
        </w:tabs>
        <w:ind w:right="-284"/>
        <w:jc w:val="both"/>
        <w:rPr>
          <w:rFonts w:ascii="Arial" w:hAnsi="Arial" w:cs="Arial"/>
          <w:lang w:val="fr-FR"/>
        </w:rPr>
      </w:pPr>
      <w:r>
        <w:rPr>
          <w:rFonts w:ascii="Arial" w:hAnsi="Arial" w:cs="Arial"/>
          <w:lang w:val="fr-FR"/>
        </w:rPr>
        <w:t>La CRMS apprécie la volonté de se rapprocher de l’état référence de 1837</w:t>
      </w:r>
      <w:r w:rsidR="00841B0D">
        <w:rPr>
          <w:rFonts w:ascii="Arial" w:hAnsi="Arial" w:cs="Arial"/>
          <w:lang w:val="fr-FR"/>
        </w:rPr>
        <w:t xml:space="preserve"> </w:t>
      </w:r>
      <w:r w:rsidR="001C49C3">
        <w:rPr>
          <w:rFonts w:ascii="Arial" w:hAnsi="Arial" w:cs="Arial"/>
          <w:lang w:val="fr-FR"/>
        </w:rPr>
        <w:t>mais constate</w:t>
      </w:r>
      <w:r w:rsidR="00841B0D">
        <w:rPr>
          <w:rFonts w:ascii="Arial" w:hAnsi="Arial" w:cs="Arial"/>
          <w:lang w:val="fr-FR"/>
        </w:rPr>
        <w:t xml:space="preserve"> que </w:t>
      </w:r>
      <w:r>
        <w:rPr>
          <w:rFonts w:ascii="Arial" w:hAnsi="Arial" w:cs="Arial"/>
          <w:lang w:val="fr-FR"/>
        </w:rPr>
        <w:t>le projet s’en éloigne sur certains points</w:t>
      </w:r>
      <w:r w:rsidR="00712634">
        <w:rPr>
          <w:rFonts w:ascii="Arial" w:hAnsi="Arial" w:cs="Arial"/>
          <w:lang w:val="fr-FR"/>
        </w:rPr>
        <w:t xml:space="preserve"> </w:t>
      </w:r>
      <w:r w:rsidR="00841B0D">
        <w:rPr>
          <w:rFonts w:ascii="Arial" w:hAnsi="Arial" w:cs="Arial"/>
          <w:lang w:val="fr-FR"/>
        </w:rPr>
        <w:t>puisque la division en trois parties n’est pas retenue</w:t>
      </w:r>
      <w:r w:rsidR="00B73CD9">
        <w:rPr>
          <w:rFonts w:ascii="Arial" w:hAnsi="Arial" w:cs="Arial"/>
          <w:lang w:val="fr-FR"/>
        </w:rPr>
        <w:t>,</w:t>
      </w:r>
      <w:r w:rsidR="00841B0D">
        <w:rPr>
          <w:rFonts w:ascii="Arial" w:hAnsi="Arial" w:cs="Arial"/>
          <w:lang w:val="fr-FR"/>
        </w:rPr>
        <w:t xml:space="preserve"> à savoir un accès central </w:t>
      </w:r>
      <w:r w:rsidR="00940745">
        <w:rPr>
          <w:rFonts w:ascii="Arial" w:hAnsi="Arial" w:cs="Arial"/>
          <w:lang w:val="fr-FR"/>
        </w:rPr>
        <w:t xml:space="preserve">et deux </w:t>
      </w:r>
      <w:r w:rsidR="00841B0D">
        <w:rPr>
          <w:rFonts w:ascii="Arial" w:hAnsi="Arial" w:cs="Arial"/>
          <w:lang w:val="fr-FR"/>
        </w:rPr>
        <w:t xml:space="preserve">baies </w:t>
      </w:r>
      <w:r w:rsidR="00940745">
        <w:rPr>
          <w:rFonts w:ascii="Arial" w:hAnsi="Arial" w:cs="Arial"/>
          <w:lang w:val="fr-FR"/>
        </w:rPr>
        <w:t>latérales en arc en plein cintre.</w:t>
      </w:r>
    </w:p>
    <w:p w:rsidR="00CD2C95" w:rsidRDefault="00CD2C95" w:rsidP="00132CCC">
      <w:pPr>
        <w:tabs>
          <w:tab w:val="left" w:pos="567"/>
        </w:tabs>
        <w:ind w:right="-284"/>
        <w:jc w:val="both"/>
        <w:rPr>
          <w:rFonts w:ascii="Arial" w:hAnsi="Arial" w:cs="Arial"/>
          <w:lang w:val="fr-FR"/>
        </w:rPr>
      </w:pPr>
    </w:p>
    <w:p w:rsidR="00E12710" w:rsidRPr="003F7A8D" w:rsidRDefault="00940745" w:rsidP="00E12710">
      <w:pPr>
        <w:tabs>
          <w:tab w:val="left" w:pos="567"/>
        </w:tabs>
        <w:ind w:right="-284"/>
        <w:jc w:val="both"/>
        <w:rPr>
          <w:rFonts w:ascii="Arial" w:hAnsi="Arial" w:cs="Arial"/>
          <w:b/>
          <w:lang w:val="fr-FR"/>
        </w:rPr>
      </w:pPr>
      <w:r>
        <w:rPr>
          <w:rFonts w:ascii="Arial" w:hAnsi="Arial" w:cs="Arial"/>
          <w:lang w:val="fr-FR"/>
        </w:rPr>
        <w:t xml:space="preserve">La CRMS émet </w:t>
      </w:r>
      <w:r w:rsidR="00841B0D">
        <w:rPr>
          <w:rFonts w:ascii="Arial" w:hAnsi="Arial" w:cs="Arial"/>
          <w:lang w:val="fr-FR"/>
        </w:rPr>
        <w:t xml:space="preserve">toutefois </w:t>
      </w:r>
      <w:r>
        <w:rPr>
          <w:rFonts w:ascii="Arial" w:hAnsi="Arial" w:cs="Arial"/>
          <w:lang w:val="fr-FR"/>
        </w:rPr>
        <w:t xml:space="preserve">un avis favorable sur la demande sous réserve de </w:t>
      </w:r>
      <w:r w:rsidR="00E600CA">
        <w:rPr>
          <w:rFonts w:ascii="Arial" w:hAnsi="Arial" w:cs="Arial"/>
          <w:lang w:val="fr-FR"/>
        </w:rPr>
        <w:t xml:space="preserve">revoir la division de la devanture proposée. En effet, afin de prévoir dans l’avenir, à l’issue du bail, un </w:t>
      </w:r>
      <w:r>
        <w:rPr>
          <w:rFonts w:ascii="Arial" w:hAnsi="Arial" w:cs="Arial"/>
          <w:lang w:val="fr-FR"/>
        </w:rPr>
        <w:t>acc</w:t>
      </w:r>
      <w:r w:rsidR="00E600CA">
        <w:rPr>
          <w:rFonts w:ascii="Arial" w:hAnsi="Arial" w:cs="Arial"/>
          <w:lang w:val="fr-FR"/>
        </w:rPr>
        <w:t xml:space="preserve">ès qualitatif aux étages </w:t>
      </w:r>
      <w:r w:rsidR="00841B0D">
        <w:rPr>
          <w:rFonts w:ascii="Arial" w:hAnsi="Arial" w:cs="Arial"/>
          <w:lang w:val="fr-FR"/>
        </w:rPr>
        <w:t>et la création d’</w:t>
      </w:r>
      <w:r w:rsidR="00E600CA">
        <w:rPr>
          <w:rFonts w:ascii="Arial" w:hAnsi="Arial" w:cs="Arial"/>
          <w:lang w:val="fr-FR"/>
        </w:rPr>
        <w:t>un sas</w:t>
      </w:r>
      <w:r w:rsidR="00841B0D">
        <w:rPr>
          <w:rFonts w:ascii="Arial" w:hAnsi="Arial" w:cs="Arial"/>
          <w:lang w:val="fr-FR"/>
        </w:rPr>
        <w:t xml:space="preserve"> et/ou d’un couloir d’accès</w:t>
      </w:r>
      <w:r w:rsidR="00E600CA">
        <w:rPr>
          <w:rFonts w:ascii="Arial" w:hAnsi="Arial" w:cs="Arial"/>
          <w:lang w:val="fr-FR"/>
        </w:rPr>
        <w:t>, un</w:t>
      </w:r>
      <w:r w:rsidR="00E12710">
        <w:rPr>
          <w:rFonts w:ascii="Arial" w:hAnsi="Arial" w:cs="Arial"/>
          <w:lang w:val="fr-FR"/>
        </w:rPr>
        <w:t>e</w:t>
      </w:r>
      <w:r w:rsidR="00E600CA">
        <w:rPr>
          <w:rFonts w:ascii="Arial" w:hAnsi="Arial" w:cs="Arial"/>
          <w:lang w:val="fr-FR"/>
        </w:rPr>
        <w:t xml:space="preserve"> </w:t>
      </w:r>
      <w:r w:rsidR="00E12710">
        <w:rPr>
          <w:rFonts w:ascii="Arial" w:hAnsi="Arial" w:cs="Arial"/>
          <w:lang w:val="fr-FR"/>
        </w:rPr>
        <w:t>cloison</w:t>
      </w:r>
      <w:r w:rsidR="00E600CA">
        <w:rPr>
          <w:rFonts w:ascii="Arial" w:hAnsi="Arial" w:cs="Arial"/>
          <w:lang w:val="fr-FR"/>
        </w:rPr>
        <w:t xml:space="preserve"> de séparation doit </w:t>
      </w:r>
      <w:r w:rsidR="00841B0D">
        <w:rPr>
          <w:rFonts w:ascii="Arial" w:hAnsi="Arial" w:cs="Arial"/>
          <w:lang w:val="fr-FR"/>
        </w:rPr>
        <w:t>pouvoir être construit</w:t>
      </w:r>
      <w:r w:rsidR="00E12710">
        <w:rPr>
          <w:rFonts w:ascii="Arial" w:hAnsi="Arial" w:cs="Arial"/>
          <w:lang w:val="fr-FR"/>
        </w:rPr>
        <w:t>e</w:t>
      </w:r>
      <w:r w:rsidR="00841B0D">
        <w:rPr>
          <w:rFonts w:ascii="Arial" w:hAnsi="Arial" w:cs="Arial"/>
          <w:lang w:val="fr-FR"/>
        </w:rPr>
        <w:t xml:space="preserve"> </w:t>
      </w:r>
      <w:r w:rsidR="00E600CA">
        <w:rPr>
          <w:rFonts w:ascii="Arial" w:hAnsi="Arial" w:cs="Arial"/>
          <w:lang w:val="fr-FR"/>
        </w:rPr>
        <w:t xml:space="preserve">à l’arrière de la division de la porte-vitrine. </w:t>
      </w:r>
      <w:r w:rsidR="00E12710">
        <w:rPr>
          <w:rFonts w:ascii="Arial" w:hAnsi="Arial" w:cs="Arial"/>
          <w:lang w:val="fr-FR"/>
        </w:rPr>
        <w:t>Soulignons toutefois que le dossier ne contient pas les informations concernant les circulations intérieures demandées dans l’avis préalable précité.</w:t>
      </w:r>
    </w:p>
    <w:p w:rsidR="00E12710" w:rsidRDefault="00E12710" w:rsidP="00132CCC">
      <w:pPr>
        <w:tabs>
          <w:tab w:val="left" w:pos="567"/>
        </w:tabs>
        <w:ind w:right="-284"/>
        <w:jc w:val="both"/>
        <w:rPr>
          <w:rFonts w:ascii="Arial" w:hAnsi="Arial" w:cs="Arial"/>
          <w:lang w:val="fr-FR"/>
        </w:rPr>
      </w:pPr>
    </w:p>
    <w:p w:rsidR="00E12710" w:rsidRDefault="00E600CA" w:rsidP="00132CCC">
      <w:pPr>
        <w:tabs>
          <w:tab w:val="left" w:pos="567"/>
        </w:tabs>
        <w:ind w:right="-284"/>
        <w:jc w:val="both"/>
        <w:rPr>
          <w:rFonts w:ascii="Arial" w:hAnsi="Arial" w:cs="Arial"/>
          <w:lang w:val="fr-FR"/>
        </w:rPr>
      </w:pPr>
      <w:r>
        <w:rPr>
          <w:rFonts w:ascii="Arial" w:hAnsi="Arial" w:cs="Arial"/>
          <w:lang w:val="fr-FR"/>
        </w:rPr>
        <w:t xml:space="preserve">Or les dimensions </w:t>
      </w:r>
      <w:r w:rsidR="00E12710">
        <w:rPr>
          <w:rFonts w:ascii="Arial" w:hAnsi="Arial" w:cs="Arial"/>
          <w:lang w:val="fr-FR"/>
        </w:rPr>
        <w:t>du</w:t>
      </w:r>
      <w:r>
        <w:rPr>
          <w:rFonts w:ascii="Arial" w:hAnsi="Arial" w:cs="Arial"/>
          <w:lang w:val="fr-FR"/>
        </w:rPr>
        <w:t xml:space="preserve"> montant </w:t>
      </w:r>
      <w:r w:rsidR="00E12710">
        <w:rPr>
          <w:rFonts w:ascii="Arial" w:hAnsi="Arial" w:cs="Arial"/>
          <w:lang w:val="fr-FR"/>
        </w:rPr>
        <w:t xml:space="preserve">de la devanture </w:t>
      </w:r>
      <w:r>
        <w:rPr>
          <w:rFonts w:ascii="Arial" w:hAnsi="Arial" w:cs="Arial"/>
          <w:lang w:val="fr-FR"/>
        </w:rPr>
        <w:t xml:space="preserve">semblent </w:t>
      </w:r>
      <w:r w:rsidR="00841B0D">
        <w:rPr>
          <w:rFonts w:ascii="Arial" w:hAnsi="Arial" w:cs="Arial"/>
          <w:lang w:val="fr-FR"/>
        </w:rPr>
        <w:t>trop réduites pour permettre</w:t>
      </w:r>
      <w:r w:rsidR="00E12710">
        <w:rPr>
          <w:rFonts w:ascii="Arial" w:hAnsi="Arial" w:cs="Arial"/>
          <w:lang w:val="fr-FR"/>
        </w:rPr>
        <w:t xml:space="preserve"> la construction de cette cloison</w:t>
      </w:r>
      <w:r>
        <w:rPr>
          <w:rFonts w:ascii="Arial" w:hAnsi="Arial" w:cs="Arial"/>
          <w:lang w:val="fr-FR"/>
        </w:rPr>
        <w:t xml:space="preserve">. En outre, </w:t>
      </w:r>
      <w:r w:rsidR="00841B0D">
        <w:rPr>
          <w:rFonts w:ascii="Arial" w:hAnsi="Arial" w:cs="Arial"/>
          <w:lang w:val="fr-FR"/>
        </w:rPr>
        <w:t xml:space="preserve">dans un souci de composition, </w:t>
      </w:r>
      <w:r>
        <w:rPr>
          <w:rFonts w:ascii="Arial" w:hAnsi="Arial" w:cs="Arial"/>
          <w:lang w:val="fr-FR"/>
        </w:rPr>
        <w:t xml:space="preserve">ce montant devrait s’aligner </w:t>
      </w:r>
      <w:r w:rsidR="00841B0D">
        <w:rPr>
          <w:rFonts w:ascii="Arial" w:hAnsi="Arial" w:cs="Arial"/>
          <w:lang w:val="fr-FR"/>
        </w:rPr>
        <w:t>aux éléments pleins des étages</w:t>
      </w:r>
      <w:r>
        <w:rPr>
          <w:rFonts w:ascii="Arial" w:hAnsi="Arial" w:cs="Arial"/>
          <w:lang w:val="fr-FR"/>
        </w:rPr>
        <w:t>.</w:t>
      </w:r>
      <w:r w:rsidR="001C49C3">
        <w:rPr>
          <w:rFonts w:ascii="Arial" w:hAnsi="Arial" w:cs="Arial"/>
          <w:lang w:val="fr-FR"/>
        </w:rPr>
        <w:t xml:space="preserve"> </w:t>
      </w:r>
      <w:r w:rsidR="00E12710">
        <w:rPr>
          <w:rFonts w:ascii="Arial" w:hAnsi="Arial" w:cs="Arial"/>
          <w:lang w:val="fr-FR"/>
        </w:rPr>
        <w:t xml:space="preserve">Les soubassements devront être alignés aux hauteurs identifiées sur l’élévation de 1837. Il convient de modifier le dessin de la vitrine sur cette base. </w:t>
      </w:r>
    </w:p>
    <w:p w:rsidR="00E12710" w:rsidRDefault="00E12710" w:rsidP="00132CCC">
      <w:pPr>
        <w:tabs>
          <w:tab w:val="left" w:pos="567"/>
        </w:tabs>
        <w:ind w:right="-284"/>
        <w:jc w:val="both"/>
        <w:rPr>
          <w:rFonts w:ascii="Arial" w:hAnsi="Arial" w:cs="Arial"/>
          <w:lang w:val="fr-FR"/>
        </w:rPr>
      </w:pPr>
    </w:p>
    <w:p w:rsidR="00940745" w:rsidRDefault="00F40D27" w:rsidP="00132CCC">
      <w:pPr>
        <w:tabs>
          <w:tab w:val="left" w:pos="567"/>
        </w:tabs>
        <w:ind w:right="-284"/>
        <w:jc w:val="both"/>
        <w:rPr>
          <w:rFonts w:ascii="Arial" w:hAnsi="Arial" w:cs="Arial"/>
          <w:lang w:val="fr-FR"/>
        </w:rPr>
      </w:pPr>
      <w:r>
        <w:rPr>
          <w:rFonts w:ascii="Arial" w:hAnsi="Arial" w:cs="Arial"/>
          <w:lang w:val="fr-FR"/>
        </w:rPr>
        <w:t xml:space="preserve">Le type de vitrage devra être retenu en cohérence avec les choix faits pour la restauration des étages tout en </w:t>
      </w:r>
      <w:r w:rsidR="00E12710">
        <w:rPr>
          <w:rFonts w:ascii="Arial" w:hAnsi="Arial" w:cs="Arial"/>
          <w:lang w:val="fr-FR"/>
        </w:rPr>
        <w:t>autorisant une réponse</w:t>
      </w:r>
      <w:r>
        <w:rPr>
          <w:rFonts w:ascii="Arial" w:hAnsi="Arial" w:cs="Arial"/>
          <w:lang w:val="fr-FR"/>
        </w:rPr>
        <w:t xml:space="preserve"> aux </w:t>
      </w:r>
      <w:r w:rsidR="00E12710">
        <w:rPr>
          <w:rFonts w:ascii="Arial" w:hAnsi="Arial" w:cs="Arial"/>
          <w:lang w:val="fr-FR"/>
        </w:rPr>
        <w:t>contraintes</w:t>
      </w:r>
      <w:r>
        <w:rPr>
          <w:rFonts w:ascii="Arial" w:hAnsi="Arial" w:cs="Arial"/>
          <w:lang w:val="fr-FR"/>
        </w:rPr>
        <w:t xml:space="preserve"> </w:t>
      </w:r>
      <w:proofErr w:type="spellStart"/>
      <w:r>
        <w:rPr>
          <w:rFonts w:ascii="Arial" w:hAnsi="Arial" w:cs="Arial"/>
          <w:lang w:val="fr-FR"/>
        </w:rPr>
        <w:t>anti</w:t>
      </w:r>
      <w:r w:rsidR="00E12710">
        <w:rPr>
          <w:rFonts w:ascii="Arial" w:hAnsi="Arial" w:cs="Arial"/>
          <w:lang w:val="fr-FR"/>
        </w:rPr>
        <w:t>-</w:t>
      </w:r>
      <w:r>
        <w:rPr>
          <w:rFonts w:ascii="Arial" w:hAnsi="Arial" w:cs="Arial"/>
          <w:lang w:val="fr-FR"/>
        </w:rPr>
        <w:t>effraction</w:t>
      </w:r>
      <w:proofErr w:type="spellEnd"/>
      <w:r>
        <w:rPr>
          <w:rFonts w:ascii="Arial" w:hAnsi="Arial" w:cs="Arial"/>
          <w:lang w:val="fr-FR"/>
        </w:rPr>
        <w:t xml:space="preserve"> d’un rez-de-chaussée</w:t>
      </w:r>
      <w:r w:rsidR="00B73CD9">
        <w:rPr>
          <w:rFonts w:ascii="Arial" w:hAnsi="Arial" w:cs="Arial"/>
          <w:lang w:val="fr-FR"/>
        </w:rPr>
        <w:t xml:space="preserve"> commercial</w:t>
      </w:r>
      <w:r>
        <w:rPr>
          <w:rFonts w:ascii="Arial" w:hAnsi="Arial" w:cs="Arial"/>
          <w:lang w:val="fr-FR"/>
        </w:rPr>
        <w:t xml:space="preserve">. La teinte choisie sur base de l’étude historique et </w:t>
      </w:r>
      <w:proofErr w:type="gramStart"/>
      <w:r>
        <w:rPr>
          <w:rFonts w:ascii="Arial" w:hAnsi="Arial" w:cs="Arial"/>
          <w:lang w:val="fr-FR"/>
        </w:rPr>
        <w:t>correspondant</w:t>
      </w:r>
      <w:proofErr w:type="gramEnd"/>
      <w:r>
        <w:rPr>
          <w:rFonts w:ascii="Arial" w:hAnsi="Arial" w:cs="Arial"/>
          <w:lang w:val="fr-FR"/>
        </w:rPr>
        <w:t xml:space="preserve"> à la couleur appliquée sur les châssi</w:t>
      </w:r>
      <w:r w:rsidR="00E12710">
        <w:rPr>
          <w:rFonts w:ascii="Arial" w:hAnsi="Arial" w:cs="Arial"/>
          <w:lang w:val="fr-FR"/>
        </w:rPr>
        <w:t>s des étages est approuvée par l</w:t>
      </w:r>
      <w:r>
        <w:rPr>
          <w:rFonts w:ascii="Arial" w:hAnsi="Arial" w:cs="Arial"/>
          <w:lang w:val="fr-FR"/>
        </w:rPr>
        <w:t xml:space="preserve">a CRMS. </w:t>
      </w:r>
    </w:p>
    <w:p w:rsidR="00CD2C95" w:rsidRDefault="00CD2C95" w:rsidP="00132CCC">
      <w:pPr>
        <w:tabs>
          <w:tab w:val="left" w:pos="567"/>
        </w:tabs>
        <w:ind w:right="-284"/>
        <w:jc w:val="both"/>
        <w:rPr>
          <w:rFonts w:ascii="Arial" w:hAnsi="Arial" w:cs="Arial"/>
          <w:lang w:val="fr-FR"/>
        </w:rPr>
      </w:pPr>
    </w:p>
    <w:p w:rsidR="001C49C3" w:rsidRDefault="001C49C3" w:rsidP="001C49C3">
      <w:pPr>
        <w:tabs>
          <w:tab w:val="left" w:pos="567"/>
        </w:tabs>
        <w:ind w:right="-284"/>
        <w:jc w:val="both"/>
        <w:rPr>
          <w:rFonts w:ascii="Arial" w:hAnsi="Arial" w:cs="Arial"/>
          <w:lang w:val="fr-FR"/>
        </w:rPr>
      </w:pPr>
      <w:r>
        <w:rPr>
          <w:rFonts w:ascii="Arial" w:hAnsi="Arial" w:cs="Arial"/>
          <w:lang w:val="fr-FR"/>
        </w:rPr>
        <w:t xml:space="preserve">La CRMS demande de soumettre </w:t>
      </w:r>
      <w:r w:rsidR="00132CCC">
        <w:rPr>
          <w:rFonts w:ascii="Arial" w:hAnsi="Arial" w:cs="Arial"/>
          <w:lang w:val="fr-FR"/>
        </w:rPr>
        <w:t xml:space="preserve">les plans définitifs </w:t>
      </w:r>
      <w:r>
        <w:rPr>
          <w:rFonts w:ascii="Arial" w:hAnsi="Arial" w:cs="Arial"/>
          <w:lang w:val="fr-FR"/>
        </w:rPr>
        <w:t xml:space="preserve">et détails </w:t>
      </w:r>
      <w:r w:rsidR="00132CCC">
        <w:rPr>
          <w:rFonts w:ascii="Arial" w:hAnsi="Arial" w:cs="Arial"/>
          <w:lang w:val="fr-FR"/>
        </w:rPr>
        <w:t xml:space="preserve">d’exécution </w:t>
      </w:r>
      <w:r>
        <w:rPr>
          <w:rFonts w:ascii="Arial" w:hAnsi="Arial" w:cs="Arial"/>
          <w:lang w:val="fr-FR"/>
        </w:rPr>
        <w:t xml:space="preserve">(essence de bois, profils, vitrage, …) </w:t>
      </w:r>
      <w:r w:rsidR="00132CCC">
        <w:rPr>
          <w:rFonts w:ascii="Arial" w:hAnsi="Arial" w:cs="Arial"/>
          <w:lang w:val="fr-FR"/>
        </w:rPr>
        <w:t>pour accord au représentant de la DMS avant leur mise en œuvre.</w:t>
      </w:r>
      <w:r w:rsidRPr="001C49C3">
        <w:rPr>
          <w:rFonts w:ascii="Arial" w:hAnsi="Arial" w:cs="Arial"/>
          <w:lang w:val="fr-FR"/>
        </w:rPr>
        <w:t xml:space="preserve"> </w:t>
      </w:r>
    </w:p>
    <w:p w:rsidR="003F7A8D" w:rsidRPr="003F7A8D" w:rsidRDefault="003F7A8D" w:rsidP="001C49C3">
      <w:pPr>
        <w:tabs>
          <w:tab w:val="left" w:pos="567"/>
        </w:tabs>
        <w:ind w:right="-284"/>
        <w:jc w:val="both"/>
        <w:rPr>
          <w:rFonts w:ascii="Arial" w:hAnsi="Arial" w:cs="Arial"/>
          <w:lang w:val="fr-FR"/>
        </w:rPr>
      </w:pPr>
    </w:p>
    <w:p w:rsidR="00870E4F" w:rsidRDefault="00870E4F" w:rsidP="00870E4F">
      <w:pPr>
        <w:tabs>
          <w:tab w:val="left" w:pos="567"/>
        </w:tabs>
        <w:ind w:right="-284"/>
        <w:jc w:val="both"/>
        <w:rPr>
          <w:rFonts w:ascii="Arial" w:hAnsi="Arial" w:cs="Arial"/>
        </w:rPr>
      </w:pPr>
    </w:p>
    <w:p w:rsidR="00007E50" w:rsidRDefault="00007E50" w:rsidP="00870E4F">
      <w:pPr>
        <w:tabs>
          <w:tab w:val="left" w:pos="567"/>
        </w:tabs>
        <w:ind w:right="-284"/>
        <w:jc w:val="both"/>
        <w:rPr>
          <w:rFonts w:ascii="Arial" w:hAnsi="Arial" w:cs="Arial"/>
        </w:rPr>
      </w:pPr>
    </w:p>
    <w:p w:rsidR="00870E4F" w:rsidRPr="004A7C38" w:rsidRDefault="00870E4F" w:rsidP="00870E4F">
      <w:pPr>
        <w:tabs>
          <w:tab w:val="left" w:pos="567"/>
        </w:tabs>
        <w:ind w:right="-284"/>
        <w:jc w:val="both"/>
        <w:rPr>
          <w:rFonts w:ascii="Arial" w:hAnsi="Arial" w:cs="Arial"/>
        </w:rPr>
      </w:pPr>
      <w:r w:rsidRPr="004A7C38">
        <w:rPr>
          <w:rFonts w:ascii="Arial" w:hAnsi="Arial" w:cs="Arial"/>
        </w:rPr>
        <w:t xml:space="preserve">Veuillez agréer, </w:t>
      </w:r>
      <w:r w:rsidRPr="004A7C38">
        <w:rPr>
          <w:rFonts w:ascii="Arial" w:hAnsi="Arial" w:cs="Arial"/>
          <w:lang w:val="fr-FR"/>
        </w:rPr>
        <w:t xml:space="preserve">Monsieur le Directeur, </w:t>
      </w:r>
      <w:r w:rsidRPr="004A7C38">
        <w:rPr>
          <w:rFonts w:ascii="Arial" w:hAnsi="Arial" w:cs="Arial"/>
        </w:rPr>
        <w:t>l’expression de</w:t>
      </w:r>
      <w:r>
        <w:rPr>
          <w:rFonts w:ascii="Arial" w:hAnsi="Arial" w:cs="Arial"/>
        </w:rPr>
        <w:t xml:space="preserve"> nos sentiments très distingués, </w:t>
      </w:r>
    </w:p>
    <w:p w:rsidR="00870E4F" w:rsidRDefault="00870E4F" w:rsidP="00870E4F">
      <w:pPr>
        <w:tabs>
          <w:tab w:val="left" w:pos="567"/>
          <w:tab w:val="left" w:pos="5103"/>
        </w:tabs>
        <w:ind w:right="-1"/>
        <w:jc w:val="both"/>
        <w:rPr>
          <w:rFonts w:ascii="Arial" w:hAnsi="Arial" w:cs="Arial"/>
        </w:rPr>
      </w:pPr>
    </w:p>
    <w:p w:rsidR="00870E4F" w:rsidRDefault="00870E4F" w:rsidP="00870E4F">
      <w:pPr>
        <w:tabs>
          <w:tab w:val="left" w:pos="567"/>
          <w:tab w:val="left" w:pos="5103"/>
        </w:tabs>
        <w:ind w:right="-1"/>
        <w:jc w:val="both"/>
        <w:rPr>
          <w:rFonts w:ascii="Arial" w:hAnsi="Arial" w:cs="Arial"/>
        </w:rPr>
      </w:pPr>
    </w:p>
    <w:p w:rsidR="007F2B17" w:rsidRDefault="007F2B17" w:rsidP="00870E4F">
      <w:pPr>
        <w:tabs>
          <w:tab w:val="left" w:pos="567"/>
          <w:tab w:val="left" w:pos="5103"/>
        </w:tabs>
        <w:ind w:right="-1"/>
        <w:jc w:val="both"/>
        <w:rPr>
          <w:rFonts w:ascii="Arial" w:hAnsi="Arial" w:cs="Arial"/>
        </w:rPr>
      </w:pPr>
    </w:p>
    <w:p w:rsidR="007F2B17" w:rsidRDefault="007F2B17" w:rsidP="00870E4F">
      <w:pPr>
        <w:tabs>
          <w:tab w:val="left" w:pos="567"/>
          <w:tab w:val="left" w:pos="5103"/>
        </w:tabs>
        <w:ind w:right="-1"/>
        <w:jc w:val="both"/>
        <w:rPr>
          <w:rFonts w:ascii="Arial" w:hAnsi="Arial" w:cs="Arial"/>
        </w:rPr>
      </w:pPr>
    </w:p>
    <w:p w:rsidR="007F2B17" w:rsidRDefault="007F2B17" w:rsidP="00870E4F">
      <w:pPr>
        <w:tabs>
          <w:tab w:val="left" w:pos="567"/>
          <w:tab w:val="left" w:pos="5103"/>
        </w:tabs>
        <w:ind w:right="-1"/>
        <w:jc w:val="both"/>
        <w:rPr>
          <w:rFonts w:ascii="Arial" w:hAnsi="Arial" w:cs="Arial"/>
        </w:rPr>
      </w:pPr>
    </w:p>
    <w:p w:rsidR="007F2B17" w:rsidRDefault="007F2B17" w:rsidP="00870E4F">
      <w:pPr>
        <w:tabs>
          <w:tab w:val="left" w:pos="567"/>
          <w:tab w:val="left" w:pos="5103"/>
        </w:tabs>
        <w:ind w:right="-1"/>
        <w:jc w:val="both"/>
        <w:rPr>
          <w:rFonts w:ascii="Arial" w:hAnsi="Arial" w:cs="Arial"/>
        </w:rPr>
      </w:pPr>
    </w:p>
    <w:p w:rsidR="00870E4F" w:rsidRDefault="00870E4F" w:rsidP="00870E4F">
      <w:pPr>
        <w:tabs>
          <w:tab w:val="left" w:pos="567"/>
          <w:tab w:val="left" w:pos="5103"/>
        </w:tabs>
        <w:ind w:right="-1"/>
        <w:jc w:val="both"/>
        <w:rPr>
          <w:rFonts w:ascii="Arial" w:hAnsi="Arial" w:cs="Arial"/>
        </w:rPr>
      </w:pPr>
    </w:p>
    <w:p w:rsidR="00870E4F" w:rsidRDefault="00870E4F" w:rsidP="00870E4F">
      <w:pPr>
        <w:tabs>
          <w:tab w:val="left" w:pos="567"/>
          <w:tab w:val="left" w:pos="5103"/>
        </w:tabs>
        <w:ind w:right="-1"/>
        <w:jc w:val="both"/>
        <w:rPr>
          <w:rFonts w:ascii="Arial" w:hAnsi="Arial" w:cs="Arial"/>
        </w:rPr>
      </w:pPr>
    </w:p>
    <w:p w:rsidR="00870E4F" w:rsidRPr="004A7C38" w:rsidRDefault="00870E4F" w:rsidP="00870E4F">
      <w:pPr>
        <w:tabs>
          <w:tab w:val="left" w:pos="567"/>
          <w:tab w:val="left" w:pos="5103"/>
        </w:tabs>
        <w:ind w:right="-1"/>
        <w:jc w:val="both"/>
        <w:rPr>
          <w:rFonts w:ascii="Arial" w:hAnsi="Arial" w:cs="Arial"/>
          <w:lang w:val="fr-FR"/>
        </w:rPr>
      </w:pPr>
      <w:r w:rsidRPr="004A7C38">
        <w:rPr>
          <w:rFonts w:ascii="Arial" w:hAnsi="Arial" w:cs="Arial"/>
        </w:rPr>
        <w:tab/>
        <w:t xml:space="preserve">       </w:t>
      </w:r>
      <w:r w:rsidRPr="004A7C38">
        <w:rPr>
          <w:rFonts w:ascii="Arial" w:hAnsi="Arial" w:cs="Arial"/>
        </w:rPr>
        <w:tab/>
      </w:r>
      <w:r w:rsidRPr="004A7C38">
        <w:rPr>
          <w:rFonts w:ascii="Arial" w:hAnsi="Arial" w:cs="Arial"/>
        </w:rPr>
        <w:tab/>
      </w:r>
      <w:r w:rsidRPr="004A7C38">
        <w:rPr>
          <w:rFonts w:ascii="Arial" w:hAnsi="Arial" w:cs="Arial"/>
        </w:rPr>
        <w:tab/>
        <w:t xml:space="preserve"> </w:t>
      </w:r>
    </w:p>
    <w:p w:rsidR="00870E4F" w:rsidRPr="001778C7" w:rsidRDefault="00870E4F" w:rsidP="00870E4F">
      <w:pPr>
        <w:pStyle w:val="ListParagraph"/>
        <w:numPr>
          <w:ilvl w:val="0"/>
          <w:numId w:val="1"/>
        </w:numPr>
        <w:tabs>
          <w:tab w:val="left" w:pos="567"/>
          <w:tab w:val="left" w:pos="5670"/>
        </w:tabs>
        <w:ind w:right="-1"/>
        <w:jc w:val="both"/>
        <w:rPr>
          <w:rFonts w:cs="Arial"/>
          <w:lang w:val="nl-NL"/>
        </w:rPr>
      </w:pPr>
      <w:r>
        <w:rPr>
          <w:rFonts w:cs="Arial"/>
          <w:lang w:val="nl-NL"/>
        </w:rPr>
        <w:t>AUTENNE</w:t>
      </w:r>
      <w:r w:rsidRPr="001778C7">
        <w:rPr>
          <w:rFonts w:cs="Arial"/>
          <w:lang w:val="nl-NL"/>
        </w:rPr>
        <w:tab/>
        <w:t xml:space="preserve">  </w:t>
      </w:r>
      <w:r w:rsidRPr="001778C7">
        <w:rPr>
          <w:rFonts w:cs="Arial"/>
          <w:lang w:val="nl-NL"/>
        </w:rPr>
        <w:tab/>
        <w:t>M.-L. ROGGEMANS</w:t>
      </w:r>
    </w:p>
    <w:p w:rsidR="00870E4F" w:rsidRPr="004A7C38" w:rsidRDefault="00870E4F" w:rsidP="00870E4F">
      <w:pPr>
        <w:tabs>
          <w:tab w:val="left" w:pos="567"/>
          <w:tab w:val="left" w:pos="5670"/>
        </w:tabs>
        <w:ind w:right="-1"/>
        <w:jc w:val="both"/>
        <w:rPr>
          <w:rFonts w:ascii="Arial" w:hAnsi="Arial" w:cs="Arial"/>
        </w:rPr>
      </w:pPr>
      <w:r w:rsidRPr="00DC74B5">
        <w:rPr>
          <w:rFonts w:ascii="Arial" w:hAnsi="Arial" w:cs="Arial"/>
          <w:lang w:val="nl-NL"/>
        </w:rPr>
        <w:tab/>
      </w:r>
      <w:r w:rsidRPr="00DC74B5">
        <w:rPr>
          <w:rFonts w:ascii="Arial" w:hAnsi="Arial" w:cs="Arial"/>
          <w:lang w:val="fr-BE"/>
        </w:rPr>
        <w:t xml:space="preserve">  </w:t>
      </w:r>
      <w:r w:rsidRPr="004A7C38">
        <w:rPr>
          <w:rFonts w:ascii="Arial" w:hAnsi="Arial" w:cs="Arial"/>
        </w:rPr>
        <w:t>Secrétaire</w:t>
      </w:r>
      <w:r w:rsidRPr="004A7C38">
        <w:rPr>
          <w:rFonts w:ascii="Arial" w:hAnsi="Arial" w:cs="Arial"/>
        </w:rPr>
        <w:tab/>
      </w:r>
      <w:r>
        <w:rPr>
          <w:rFonts w:ascii="Arial" w:hAnsi="Arial" w:cs="Arial"/>
        </w:rPr>
        <w:t xml:space="preserve">      </w:t>
      </w:r>
      <w:r>
        <w:rPr>
          <w:rFonts w:ascii="Arial" w:hAnsi="Arial" w:cs="Arial"/>
        </w:rPr>
        <w:tab/>
        <w:t xml:space="preserve">       </w:t>
      </w:r>
      <w:r>
        <w:rPr>
          <w:rFonts w:ascii="Arial" w:hAnsi="Arial" w:cs="Arial"/>
          <w:lang w:val="fr-FR"/>
        </w:rPr>
        <w:t>Présidente</w:t>
      </w:r>
    </w:p>
    <w:p w:rsidR="00870E4F" w:rsidRDefault="00870E4F" w:rsidP="00870E4F">
      <w:pPr>
        <w:tabs>
          <w:tab w:val="left" w:pos="567"/>
          <w:tab w:val="left" w:pos="5670"/>
        </w:tabs>
        <w:ind w:right="-1"/>
        <w:jc w:val="both"/>
        <w:rPr>
          <w:rFonts w:ascii="Arial" w:hAnsi="Arial" w:cs="Arial"/>
          <w:lang w:val="fr-FR"/>
        </w:rPr>
      </w:pPr>
    </w:p>
    <w:p w:rsidR="00870E4F" w:rsidRDefault="00870E4F" w:rsidP="00870E4F">
      <w:pPr>
        <w:tabs>
          <w:tab w:val="left" w:pos="567"/>
          <w:tab w:val="left" w:pos="5670"/>
        </w:tabs>
        <w:ind w:right="-1"/>
        <w:jc w:val="both"/>
        <w:rPr>
          <w:rFonts w:ascii="Arial" w:hAnsi="Arial" w:cs="Arial"/>
          <w:lang w:val="fr-FR"/>
        </w:rPr>
      </w:pPr>
    </w:p>
    <w:p w:rsidR="00870E4F" w:rsidRDefault="00870E4F" w:rsidP="00870E4F">
      <w:pPr>
        <w:tabs>
          <w:tab w:val="left" w:pos="567"/>
          <w:tab w:val="left" w:pos="5670"/>
        </w:tabs>
        <w:ind w:right="-1"/>
        <w:jc w:val="both"/>
        <w:rPr>
          <w:rFonts w:ascii="Arial" w:hAnsi="Arial" w:cs="Arial"/>
          <w:lang w:val="fr-FR"/>
        </w:rPr>
      </w:pPr>
    </w:p>
    <w:p w:rsidR="00870E4F" w:rsidRDefault="00870E4F" w:rsidP="00870E4F">
      <w:pPr>
        <w:tabs>
          <w:tab w:val="left" w:pos="567"/>
          <w:tab w:val="left" w:pos="5670"/>
        </w:tabs>
        <w:ind w:right="-1"/>
        <w:jc w:val="both"/>
        <w:rPr>
          <w:rFonts w:ascii="Arial" w:hAnsi="Arial" w:cs="Arial"/>
          <w:lang w:val="fr-FR"/>
        </w:rPr>
      </w:pPr>
    </w:p>
    <w:p w:rsidR="00870E4F" w:rsidRPr="004A7C38" w:rsidRDefault="00870E4F" w:rsidP="00870E4F">
      <w:pPr>
        <w:tabs>
          <w:tab w:val="left" w:pos="567"/>
          <w:tab w:val="left" w:pos="5670"/>
        </w:tabs>
        <w:ind w:right="-1"/>
        <w:jc w:val="both"/>
        <w:rPr>
          <w:rFonts w:ascii="Arial" w:hAnsi="Arial" w:cs="Arial"/>
          <w:lang w:val="fr-FR"/>
        </w:rPr>
      </w:pPr>
    </w:p>
    <w:p w:rsidR="00870E4F" w:rsidRDefault="00870E4F" w:rsidP="00870E4F">
      <w:pPr>
        <w:tabs>
          <w:tab w:val="left" w:pos="851"/>
        </w:tabs>
        <w:ind w:right="-1"/>
        <w:jc w:val="both"/>
        <w:rPr>
          <w:rFonts w:ascii="Arial" w:hAnsi="Arial" w:cs="Arial"/>
          <w:sz w:val="16"/>
          <w:szCs w:val="16"/>
        </w:rPr>
      </w:pPr>
      <w:r w:rsidRPr="0022780A">
        <w:rPr>
          <w:rFonts w:ascii="Arial" w:hAnsi="Arial" w:cs="Arial"/>
          <w:sz w:val="16"/>
          <w:szCs w:val="16"/>
        </w:rPr>
        <w:t xml:space="preserve">Copie à :  </w:t>
      </w:r>
      <w:r w:rsidRPr="0022780A">
        <w:rPr>
          <w:rFonts w:ascii="Arial" w:hAnsi="Arial" w:cs="Arial"/>
          <w:sz w:val="16"/>
          <w:szCs w:val="16"/>
        </w:rPr>
        <w:tab/>
      </w:r>
      <w:r>
        <w:rPr>
          <w:rFonts w:ascii="Arial" w:hAnsi="Arial" w:cs="Arial"/>
          <w:sz w:val="16"/>
          <w:szCs w:val="16"/>
        </w:rPr>
        <w:t>- B.D.U. – D.M.S. : Mlle Coralie Jacques</w:t>
      </w:r>
    </w:p>
    <w:p w:rsidR="00870E4F" w:rsidRDefault="00870E4F" w:rsidP="00870E4F"/>
    <w:p w:rsidR="00680EA2" w:rsidRDefault="00680EA2"/>
    <w:sectPr w:rsidR="00680EA2" w:rsidSect="00441321">
      <w:footerReference w:type="even" r:id="rId10"/>
      <w:footerReference w:type="default" r:id="rId11"/>
      <w:pgSz w:w="11907" w:h="16840" w:code="9"/>
      <w:pgMar w:top="1417" w:right="1417" w:bottom="1417" w:left="1417" w:header="1701" w:footer="1134" w:gutter="0"/>
      <w:paperSrc w:first="1" w:other="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1CC" w:rsidRDefault="00156684">
      <w:r>
        <w:separator/>
      </w:r>
    </w:p>
  </w:endnote>
  <w:endnote w:type="continuationSeparator" w:id="0">
    <w:p w:rsidR="007531CC" w:rsidRDefault="0015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321" w:rsidRDefault="003F7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1321" w:rsidRDefault="008E2D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321" w:rsidRDefault="003F7A8D">
    <w:pPr>
      <w:pStyle w:val="Footer"/>
      <w:framePr w:wrap="around" w:vAnchor="text" w:hAnchor="margin" w:xAlign="right" w:y="1"/>
      <w:rPr>
        <w:rStyle w:val="PageNumbe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PAGE  </w:instrText>
    </w:r>
    <w:r>
      <w:rPr>
        <w:rStyle w:val="PageNumber"/>
        <w:rFonts w:ascii="Arial" w:hAnsi="Arial" w:cs="Arial"/>
        <w:sz w:val="18"/>
      </w:rPr>
      <w:fldChar w:fldCharType="separate"/>
    </w:r>
    <w:r w:rsidR="008E2D99">
      <w:rPr>
        <w:rStyle w:val="PageNumber"/>
        <w:rFonts w:ascii="Arial" w:hAnsi="Arial" w:cs="Arial"/>
        <w:noProof/>
        <w:sz w:val="18"/>
      </w:rPr>
      <w:t>1</w:t>
    </w:r>
    <w:r>
      <w:rPr>
        <w:rStyle w:val="PageNumber"/>
        <w:rFonts w:ascii="Arial" w:hAnsi="Arial" w:cs="Arial"/>
        <w:sz w:val="18"/>
      </w:rPr>
      <w:fldChar w:fldCharType="end"/>
    </w:r>
  </w:p>
  <w:p w:rsidR="00441321" w:rsidRDefault="008E2D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1CC" w:rsidRDefault="00156684">
      <w:r>
        <w:separator/>
      </w:r>
    </w:p>
  </w:footnote>
  <w:footnote w:type="continuationSeparator" w:id="0">
    <w:p w:rsidR="007531CC" w:rsidRDefault="00156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53804"/>
    <w:multiLevelType w:val="hybridMultilevel"/>
    <w:tmpl w:val="32AA351C"/>
    <w:lvl w:ilvl="0" w:tplc="D35E533A">
      <w:start w:val="1"/>
      <w:numFmt w:val="upperLetter"/>
      <w:lvlText w:val="%1."/>
      <w:lvlJc w:val="left"/>
      <w:pPr>
        <w:ind w:left="930" w:hanging="360"/>
      </w:pPr>
      <w:rPr>
        <w:rFonts w:hint="default"/>
      </w:rPr>
    </w:lvl>
    <w:lvl w:ilvl="1" w:tplc="080C0019" w:tentative="1">
      <w:start w:val="1"/>
      <w:numFmt w:val="lowerLetter"/>
      <w:lvlText w:val="%2."/>
      <w:lvlJc w:val="left"/>
      <w:pPr>
        <w:ind w:left="1650" w:hanging="360"/>
      </w:pPr>
    </w:lvl>
    <w:lvl w:ilvl="2" w:tplc="080C001B" w:tentative="1">
      <w:start w:val="1"/>
      <w:numFmt w:val="lowerRoman"/>
      <w:lvlText w:val="%3."/>
      <w:lvlJc w:val="right"/>
      <w:pPr>
        <w:ind w:left="2370" w:hanging="180"/>
      </w:pPr>
    </w:lvl>
    <w:lvl w:ilvl="3" w:tplc="080C000F" w:tentative="1">
      <w:start w:val="1"/>
      <w:numFmt w:val="decimal"/>
      <w:lvlText w:val="%4."/>
      <w:lvlJc w:val="left"/>
      <w:pPr>
        <w:ind w:left="3090" w:hanging="360"/>
      </w:pPr>
    </w:lvl>
    <w:lvl w:ilvl="4" w:tplc="080C0019" w:tentative="1">
      <w:start w:val="1"/>
      <w:numFmt w:val="lowerLetter"/>
      <w:lvlText w:val="%5."/>
      <w:lvlJc w:val="left"/>
      <w:pPr>
        <w:ind w:left="3810" w:hanging="360"/>
      </w:pPr>
    </w:lvl>
    <w:lvl w:ilvl="5" w:tplc="080C001B" w:tentative="1">
      <w:start w:val="1"/>
      <w:numFmt w:val="lowerRoman"/>
      <w:lvlText w:val="%6."/>
      <w:lvlJc w:val="right"/>
      <w:pPr>
        <w:ind w:left="4530" w:hanging="180"/>
      </w:pPr>
    </w:lvl>
    <w:lvl w:ilvl="6" w:tplc="080C000F" w:tentative="1">
      <w:start w:val="1"/>
      <w:numFmt w:val="decimal"/>
      <w:lvlText w:val="%7."/>
      <w:lvlJc w:val="left"/>
      <w:pPr>
        <w:ind w:left="5250" w:hanging="360"/>
      </w:pPr>
    </w:lvl>
    <w:lvl w:ilvl="7" w:tplc="080C0019" w:tentative="1">
      <w:start w:val="1"/>
      <w:numFmt w:val="lowerLetter"/>
      <w:lvlText w:val="%8."/>
      <w:lvlJc w:val="left"/>
      <w:pPr>
        <w:ind w:left="5970" w:hanging="360"/>
      </w:pPr>
    </w:lvl>
    <w:lvl w:ilvl="8" w:tplc="080C001B" w:tentative="1">
      <w:start w:val="1"/>
      <w:numFmt w:val="lowerRoman"/>
      <w:lvlText w:val="%9."/>
      <w:lvlJc w:val="right"/>
      <w:pPr>
        <w:ind w:left="6690" w:hanging="180"/>
      </w:pPr>
    </w:lvl>
  </w:abstractNum>
  <w:abstractNum w:abstractNumId="1">
    <w:nsid w:val="75046523"/>
    <w:multiLevelType w:val="hybridMultilevel"/>
    <w:tmpl w:val="800CEBE6"/>
    <w:lvl w:ilvl="0" w:tplc="1D6E73D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4F"/>
    <w:rsid w:val="00007E50"/>
    <w:rsid w:val="00011059"/>
    <w:rsid w:val="00011C23"/>
    <w:rsid w:val="00015116"/>
    <w:rsid w:val="000160DC"/>
    <w:rsid w:val="00017DA6"/>
    <w:rsid w:val="00022128"/>
    <w:rsid w:val="000222BC"/>
    <w:rsid w:val="000255D8"/>
    <w:rsid w:val="000309EA"/>
    <w:rsid w:val="00031918"/>
    <w:rsid w:val="000348C7"/>
    <w:rsid w:val="000368A0"/>
    <w:rsid w:val="00040975"/>
    <w:rsid w:val="00047018"/>
    <w:rsid w:val="0004740D"/>
    <w:rsid w:val="0005011F"/>
    <w:rsid w:val="000576D2"/>
    <w:rsid w:val="00057A53"/>
    <w:rsid w:val="00060851"/>
    <w:rsid w:val="0007157F"/>
    <w:rsid w:val="00072121"/>
    <w:rsid w:val="0007213C"/>
    <w:rsid w:val="000723C5"/>
    <w:rsid w:val="000767FC"/>
    <w:rsid w:val="000814ED"/>
    <w:rsid w:val="00083A98"/>
    <w:rsid w:val="00084C70"/>
    <w:rsid w:val="000A3AE6"/>
    <w:rsid w:val="000B15CF"/>
    <w:rsid w:val="000B3F04"/>
    <w:rsid w:val="000B6257"/>
    <w:rsid w:val="000D7478"/>
    <w:rsid w:val="000D7AA6"/>
    <w:rsid w:val="000E75B0"/>
    <w:rsid w:val="000F1802"/>
    <w:rsid w:val="000F47C0"/>
    <w:rsid w:val="0010162A"/>
    <w:rsid w:val="00103F27"/>
    <w:rsid w:val="00116276"/>
    <w:rsid w:val="0012356F"/>
    <w:rsid w:val="00130ED0"/>
    <w:rsid w:val="00132CCC"/>
    <w:rsid w:val="00134DAA"/>
    <w:rsid w:val="00135312"/>
    <w:rsid w:val="00135938"/>
    <w:rsid w:val="001405BF"/>
    <w:rsid w:val="00141213"/>
    <w:rsid w:val="00142819"/>
    <w:rsid w:val="00142EDD"/>
    <w:rsid w:val="001439E6"/>
    <w:rsid w:val="0014580B"/>
    <w:rsid w:val="00145FB7"/>
    <w:rsid w:val="001546B4"/>
    <w:rsid w:val="00155BE3"/>
    <w:rsid w:val="00156684"/>
    <w:rsid w:val="00157D85"/>
    <w:rsid w:val="001613D4"/>
    <w:rsid w:val="00166212"/>
    <w:rsid w:val="00166723"/>
    <w:rsid w:val="00167B88"/>
    <w:rsid w:val="00170060"/>
    <w:rsid w:val="00172BDB"/>
    <w:rsid w:val="0017319B"/>
    <w:rsid w:val="00175FC7"/>
    <w:rsid w:val="0017729E"/>
    <w:rsid w:val="00182623"/>
    <w:rsid w:val="00182A2F"/>
    <w:rsid w:val="00186F23"/>
    <w:rsid w:val="0019239C"/>
    <w:rsid w:val="00194224"/>
    <w:rsid w:val="00194B41"/>
    <w:rsid w:val="00194C42"/>
    <w:rsid w:val="00196765"/>
    <w:rsid w:val="0019716D"/>
    <w:rsid w:val="001A0147"/>
    <w:rsid w:val="001A02CC"/>
    <w:rsid w:val="001A0672"/>
    <w:rsid w:val="001A3133"/>
    <w:rsid w:val="001A3BC8"/>
    <w:rsid w:val="001A4789"/>
    <w:rsid w:val="001B1A27"/>
    <w:rsid w:val="001C3811"/>
    <w:rsid w:val="001C3E96"/>
    <w:rsid w:val="001C49C3"/>
    <w:rsid w:val="001C7DEE"/>
    <w:rsid w:val="001D3347"/>
    <w:rsid w:val="001D593D"/>
    <w:rsid w:val="001D7DEB"/>
    <w:rsid w:val="001E2638"/>
    <w:rsid w:val="001E4F54"/>
    <w:rsid w:val="001E5177"/>
    <w:rsid w:val="001E7F72"/>
    <w:rsid w:val="001F1AB1"/>
    <w:rsid w:val="001F2994"/>
    <w:rsid w:val="001F3D39"/>
    <w:rsid w:val="00201DD9"/>
    <w:rsid w:val="002119CC"/>
    <w:rsid w:val="002176DD"/>
    <w:rsid w:val="00221BD1"/>
    <w:rsid w:val="00225B7F"/>
    <w:rsid w:val="002304B1"/>
    <w:rsid w:val="00234DB1"/>
    <w:rsid w:val="002407DE"/>
    <w:rsid w:val="0024112B"/>
    <w:rsid w:val="00244153"/>
    <w:rsid w:val="002467B2"/>
    <w:rsid w:val="002505E1"/>
    <w:rsid w:val="002515DB"/>
    <w:rsid w:val="00254BDF"/>
    <w:rsid w:val="00260FFD"/>
    <w:rsid w:val="00261D9C"/>
    <w:rsid w:val="00263AE6"/>
    <w:rsid w:val="00265AAE"/>
    <w:rsid w:val="002660A7"/>
    <w:rsid w:val="00270804"/>
    <w:rsid w:val="00271DBB"/>
    <w:rsid w:val="00280057"/>
    <w:rsid w:val="00280636"/>
    <w:rsid w:val="00281533"/>
    <w:rsid w:val="00282225"/>
    <w:rsid w:val="00286FD3"/>
    <w:rsid w:val="00287612"/>
    <w:rsid w:val="002878DC"/>
    <w:rsid w:val="00293162"/>
    <w:rsid w:val="002940EA"/>
    <w:rsid w:val="00295579"/>
    <w:rsid w:val="002A1074"/>
    <w:rsid w:val="002A5B83"/>
    <w:rsid w:val="002A7C42"/>
    <w:rsid w:val="002B161B"/>
    <w:rsid w:val="002B1E53"/>
    <w:rsid w:val="002B372A"/>
    <w:rsid w:val="002C35F3"/>
    <w:rsid w:val="002C4BC8"/>
    <w:rsid w:val="002C6A9F"/>
    <w:rsid w:val="002C6CFB"/>
    <w:rsid w:val="002D0185"/>
    <w:rsid w:val="002D13F0"/>
    <w:rsid w:val="002D1E5B"/>
    <w:rsid w:val="002D1F83"/>
    <w:rsid w:val="002D255C"/>
    <w:rsid w:val="002D278B"/>
    <w:rsid w:val="002E0153"/>
    <w:rsid w:val="002E59AB"/>
    <w:rsid w:val="002F2759"/>
    <w:rsid w:val="002F3A50"/>
    <w:rsid w:val="002F5070"/>
    <w:rsid w:val="002F6C88"/>
    <w:rsid w:val="003007C8"/>
    <w:rsid w:val="00301AA4"/>
    <w:rsid w:val="003034A7"/>
    <w:rsid w:val="00323A45"/>
    <w:rsid w:val="00323D68"/>
    <w:rsid w:val="0032430E"/>
    <w:rsid w:val="003275AD"/>
    <w:rsid w:val="00327865"/>
    <w:rsid w:val="0033182E"/>
    <w:rsid w:val="00334EFE"/>
    <w:rsid w:val="0033570D"/>
    <w:rsid w:val="0034331D"/>
    <w:rsid w:val="0034593F"/>
    <w:rsid w:val="00347F16"/>
    <w:rsid w:val="003535FB"/>
    <w:rsid w:val="00364C79"/>
    <w:rsid w:val="003719B8"/>
    <w:rsid w:val="00372FD0"/>
    <w:rsid w:val="003737B5"/>
    <w:rsid w:val="0037486F"/>
    <w:rsid w:val="00374BCF"/>
    <w:rsid w:val="0037520E"/>
    <w:rsid w:val="00375D62"/>
    <w:rsid w:val="0037606B"/>
    <w:rsid w:val="003768F7"/>
    <w:rsid w:val="003800F7"/>
    <w:rsid w:val="003820CD"/>
    <w:rsid w:val="00382715"/>
    <w:rsid w:val="0038363F"/>
    <w:rsid w:val="00385E81"/>
    <w:rsid w:val="00386097"/>
    <w:rsid w:val="0038696C"/>
    <w:rsid w:val="0039034B"/>
    <w:rsid w:val="003908EF"/>
    <w:rsid w:val="003952D5"/>
    <w:rsid w:val="00395A52"/>
    <w:rsid w:val="003961FE"/>
    <w:rsid w:val="00396ECE"/>
    <w:rsid w:val="003A2249"/>
    <w:rsid w:val="003A36FE"/>
    <w:rsid w:val="003A41A4"/>
    <w:rsid w:val="003B6036"/>
    <w:rsid w:val="003B7429"/>
    <w:rsid w:val="003B7CF7"/>
    <w:rsid w:val="003C0CE0"/>
    <w:rsid w:val="003C44E6"/>
    <w:rsid w:val="003C5A17"/>
    <w:rsid w:val="003C5E9A"/>
    <w:rsid w:val="003C6827"/>
    <w:rsid w:val="003D1A75"/>
    <w:rsid w:val="003D1DD3"/>
    <w:rsid w:val="003D5F9E"/>
    <w:rsid w:val="003D6537"/>
    <w:rsid w:val="003D7086"/>
    <w:rsid w:val="003E3AE1"/>
    <w:rsid w:val="003E527F"/>
    <w:rsid w:val="003E64D3"/>
    <w:rsid w:val="003F1F99"/>
    <w:rsid w:val="003F3D43"/>
    <w:rsid w:val="003F7A8D"/>
    <w:rsid w:val="00403AA0"/>
    <w:rsid w:val="00404CC7"/>
    <w:rsid w:val="00405E95"/>
    <w:rsid w:val="00406794"/>
    <w:rsid w:val="004130E5"/>
    <w:rsid w:val="00415C55"/>
    <w:rsid w:val="00420247"/>
    <w:rsid w:val="00426392"/>
    <w:rsid w:val="00426713"/>
    <w:rsid w:val="00427CA1"/>
    <w:rsid w:val="00427DEE"/>
    <w:rsid w:val="004305DB"/>
    <w:rsid w:val="00430694"/>
    <w:rsid w:val="0043202E"/>
    <w:rsid w:val="00443710"/>
    <w:rsid w:val="00443F5C"/>
    <w:rsid w:val="004446E6"/>
    <w:rsid w:val="0044542F"/>
    <w:rsid w:val="004554B7"/>
    <w:rsid w:val="0045708C"/>
    <w:rsid w:val="00460AEF"/>
    <w:rsid w:val="00467AFB"/>
    <w:rsid w:val="00470BCA"/>
    <w:rsid w:val="00471E0B"/>
    <w:rsid w:val="00474E2F"/>
    <w:rsid w:val="00481110"/>
    <w:rsid w:val="00481AB8"/>
    <w:rsid w:val="00493D8C"/>
    <w:rsid w:val="004B250D"/>
    <w:rsid w:val="004C0CD8"/>
    <w:rsid w:val="004C3100"/>
    <w:rsid w:val="004D7050"/>
    <w:rsid w:val="004E0E5F"/>
    <w:rsid w:val="004E49BD"/>
    <w:rsid w:val="004E67FF"/>
    <w:rsid w:val="004F10D4"/>
    <w:rsid w:val="004F551D"/>
    <w:rsid w:val="00500B1A"/>
    <w:rsid w:val="00500ECC"/>
    <w:rsid w:val="00513E06"/>
    <w:rsid w:val="005151B3"/>
    <w:rsid w:val="00515D88"/>
    <w:rsid w:val="0052013F"/>
    <w:rsid w:val="005216FA"/>
    <w:rsid w:val="005226A5"/>
    <w:rsid w:val="00541C70"/>
    <w:rsid w:val="00541FEE"/>
    <w:rsid w:val="00545D41"/>
    <w:rsid w:val="00553865"/>
    <w:rsid w:val="00564FDB"/>
    <w:rsid w:val="00565C9B"/>
    <w:rsid w:val="0056670A"/>
    <w:rsid w:val="005671BC"/>
    <w:rsid w:val="0057112A"/>
    <w:rsid w:val="00572711"/>
    <w:rsid w:val="00572DEA"/>
    <w:rsid w:val="00576863"/>
    <w:rsid w:val="00580FDC"/>
    <w:rsid w:val="0059335E"/>
    <w:rsid w:val="00593A29"/>
    <w:rsid w:val="00593BC9"/>
    <w:rsid w:val="00594500"/>
    <w:rsid w:val="0059528F"/>
    <w:rsid w:val="005B1B96"/>
    <w:rsid w:val="005B200F"/>
    <w:rsid w:val="005B2D52"/>
    <w:rsid w:val="005C16C5"/>
    <w:rsid w:val="005C62A4"/>
    <w:rsid w:val="005C7C53"/>
    <w:rsid w:val="005D2B8A"/>
    <w:rsid w:val="005E2D33"/>
    <w:rsid w:val="005E3C11"/>
    <w:rsid w:val="005E6DBF"/>
    <w:rsid w:val="00600D07"/>
    <w:rsid w:val="00602767"/>
    <w:rsid w:val="006108B0"/>
    <w:rsid w:val="006120B1"/>
    <w:rsid w:val="00615C5F"/>
    <w:rsid w:val="00621D8F"/>
    <w:rsid w:val="00625734"/>
    <w:rsid w:val="00625ECC"/>
    <w:rsid w:val="006351BC"/>
    <w:rsid w:val="00635839"/>
    <w:rsid w:val="0063774C"/>
    <w:rsid w:val="00640E34"/>
    <w:rsid w:val="00653035"/>
    <w:rsid w:val="00655ABC"/>
    <w:rsid w:val="006567AA"/>
    <w:rsid w:val="00661191"/>
    <w:rsid w:val="006636DC"/>
    <w:rsid w:val="006655F4"/>
    <w:rsid w:val="006740AB"/>
    <w:rsid w:val="00680EA2"/>
    <w:rsid w:val="00683139"/>
    <w:rsid w:val="00686787"/>
    <w:rsid w:val="00686E1A"/>
    <w:rsid w:val="006A039C"/>
    <w:rsid w:val="006A1984"/>
    <w:rsid w:val="006B6E2B"/>
    <w:rsid w:val="006C0CCA"/>
    <w:rsid w:val="006C4F45"/>
    <w:rsid w:val="006D0327"/>
    <w:rsid w:val="006D1C00"/>
    <w:rsid w:val="006D4D91"/>
    <w:rsid w:val="006E05BC"/>
    <w:rsid w:val="006E21F4"/>
    <w:rsid w:val="006E74E7"/>
    <w:rsid w:val="006F25D8"/>
    <w:rsid w:val="007001B6"/>
    <w:rsid w:val="007019E1"/>
    <w:rsid w:val="00704D4A"/>
    <w:rsid w:val="00705903"/>
    <w:rsid w:val="007079E0"/>
    <w:rsid w:val="00707ECB"/>
    <w:rsid w:val="007111AE"/>
    <w:rsid w:val="00712634"/>
    <w:rsid w:val="00716CF2"/>
    <w:rsid w:val="00716DEE"/>
    <w:rsid w:val="00720F28"/>
    <w:rsid w:val="007248EF"/>
    <w:rsid w:val="00725528"/>
    <w:rsid w:val="00725C38"/>
    <w:rsid w:val="00731FB8"/>
    <w:rsid w:val="00732CE6"/>
    <w:rsid w:val="0073365F"/>
    <w:rsid w:val="00737987"/>
    <w:rsid w:val="00744040"/>
    <w:rsid w:val="00744761"/>
    <w:rsid w:val="00747256"/>
    <w:rsid w:val="00750398"/>
    <w:rsid w:val="007531CC"/>
    <w:rsid w:val="007536F3"/>
    <w:rsid w:val="007606AC"/>
    <w:rsid w:val="0076257B"/>
    <w:rsid w:val="00763BDC"/>
    <w:rsid w:val="00766C4D"/>
    <w:rsid w:val="00782C3C"/>
    <w:rsid w:val="0078547C"/>
    <w:rsid w:val="007900C6"/>
    <w:rsid w:val="00790FF1"/>
    <w:rsid w:val="007A2A0B"/>
    <w:rsid w:val="007A3FFE"/>
    <w:rsid w:val="007A5E1D"/>
    <w:rsid w:val="007B01DD"/>
    <w:rsid w:val="007B49FD"/>
    <w:rsid w:val="007B59A4"/>
    <w:rsid w:val="007C25D7"/>
    <w:rsid w:val="007C49DB"/>
    <w:rsid w:val="007C5DAC"/>
    <w:rsid w:val="007D0774"/>
    <w:rsid w:val="007D14C5"/>
    <w:rsid w:val="007D4FEA"/>
    <w:rsid w:val="007E41F1"/>
    <w:rsid w:val="007E77E1"/>
    <w:rsid w:val="007F2B17"/>
    <w:rsid w:val="007F3419"/>
    <w:rsid w:val="007F3AA9"/>
    <w:rsid w:val="007F744D"/>
    <w:rsid w:val="0080205E"/>
    <w:rsid w:val="00804EB7"/>
    <w:rsid w:val="008071BE"/>
    <w:rsid w:val="00810433"/>
    <w:rsid w:val="00812275"/>
    <w:rsid w:val="0081388C"/>
    <w:rsid w:val="00813DF0"/>
    <w:rsid w:val="00826DCC"/>
    <w:rsid w:val="00831578"/>
    <w:rsid w:val="00836F79"/>
    <w:rsid w:val="00841B0D"/>
    <w:rsid w:val="00843C35"/>
    <w:rsid w:val="00845EC8"/>
    <w:rsid w:val="00851626"/>
    <w:rsid w:val="00860AF9"/>
    <w:rsid w:val="00863358"/>
    <w:rsid w:val="00865A15"/>
    <w:rsid w:val="00870E4F"/>
    <w:rsid w:val="008730DB"/>
    <w:rsid w:val="008740FC"/>
    <w:rsid w:val="00874551"/>
    <w:rsid w:val="00875C5F"/>
    <w:rsid w:val="008760C0"/>
    <w:rsid w:val="00880950"/>
    <w:rsid w:val="008831D3"/>
    <w:rsid w:val="008A1D57"/>
    <w:rsid w:val="008A3787"/>
    <w:rsid w:val="008A405C"/>
    <w:rsid w:val="008A45E7"/>
    <w:rsid w:val="008A4E71"/>
    <w:rsid w:val="008B04D7"/>
    <w:rsid w:val="008B4000"/>
    <w:rsid w:val="008B512A"/>
    <w:rsid w:val="008C2801"/>
    <w:rsid w:val="008C3FF5"/>
    <w:rsid w:val="008D2E46"/>
    <w:rsid w:val="008D375A"/>
    <w:rsid w:val="008E1100"/>
    <w:rsid w:val="008E1A60"/>
    <w:rsid w:val="008E2D99"/>
    <w:rsid w:val="008E3745"/>
    <w:rsid w:val="008E7231"/>
    <w:rsid w:val="008F4331"/>
    <w:rsid w:val="008F5C2E"/>
    <w:rsid w:val="00900CEB"/>
    <w:rsid w:val="0090230C"/>
    <w:rsid w:val="00912601"/>
    <w:rsid w:val="00913BC9"/>
    <w:rsid w:val="009169A7"/>
    <w:rsid w:val="00931BA2"/>
    <w:rsid w:val="009326E1"/>
    <w:rsid w:val="00935603"/>
    <w:rsid w:val="00936DB7"/>
    <w:rsid w:val="00940745"/>
    <w:rsid w:val="00942D05"/>
    <w:rsid w:val="00944B86"/>
    <w:rsid w:val="00945B22"/>
    <w:rsid w:val="00951919"/>
    <w:rsid w:val="0095201C"/>
    <w:rsid w:val="00960E09"/>
    <w:rsid w:val="009614EF"/>
    <w:rsid w:val="009663CB"/>
    <w:rsid w:val="00975CD4"/>
    <w:rsid w:val="00977687"/>
    <w:rsid w:val="00982A74"/>
    <w:rsid w:val="0098355A"/>
    <w:rsid w:val="00984B00"/>
    <w:rsid w:val="009857E9"/>
    <w:rsid w:val="00997288"/>
    <w:rsid w:val="009A0481"/>
    <w:rsid w:val="009A0AFF"/>
    <w:rsid w:val="009A0EF5"/>
    <w:rsid w:val="009A2C89"/>
    <w:rsid w:val="009A77F1"/>
    <w:rsid w:val="009B04B8"/>
    <w:rsid w:val="009B3C4D"/>
    <w:rsid w:val="009B6E03"/>
    <w:rsid w:val="009B7D90"/>
    <w:rsid w:val="009C1FD4"/>
    <w:rsid w:val="009D2FAB"/>
    <w:rsid w:val="009D7B4D"/>
    <w:rsid w:val="009F2AB7"/>
    <w:rsid w:val="00A00E19"/>
    <w:rsid w:val="00A0223F"/>
    <w:rsid w:val="00A02CCF"/>
    <w:rsid w:val="00A10B4D"/>
    <w:rsid w:val="00A10B80"/>
    <w:rsid w:val="00A23280"/>
    <w:rsid w:val="00A24255"/>
    <w:rsid w:val="00A24FBC"/>
    <w:rsid w:val="00A260BC"/>
    <w:rsid w:val="00A40557"/>
    <w:rsid w:val="00A40F94"/>
    <w:rsid w:val="00A447EA"/>
    <w:rsid w:val="00A522DB"/>
    <w:rsid w:val="00A60D2A"/>
    <w:rsid w:val="00A651BC"/>
    <w:rsid w:val="00A65888"/>
    <w:rsid w:val="00A76EA3"/>
    <w:rsid w:val="00A834DB"/>
    <w:rsid w:val="00A834E1"/>
    <w:rsid w:val="00A83591"/>
    <w:rsid w:val="00A845BA"/>
    <w:rsid w:val="00A87970"/>
    <w:rsid w:val="00A96E47"/>
    <w:rsid w:val="00A9701E"/>
    <w:rsid w:val="00A979DE"/>
    <w:rsid w:val="00AA4341"/>
    <w:rsid w:val="00AA5C88"/>
    <w:rsid w:val="00AA76D6"/>
    <w:rsid w:val="00AB3CF8"/>
    <w:rsid w:val="00AB615F"/>
    <w:rsid w:val="00AC1862"/>
    <w:rsid w:val="00AC641A"/>
    <w:rsid w:val="00AD36FD"/>
    <w:rsid w:val="00AD47BC"/>
    <w:rsid w:val="00AE1B91"/>
    <w:rsid w:val="00AE27AE"/>
    <w:rsid w:val="00AE56AE"/>
    <w:rsid w:val="00AE68BB"/>
    <w:rsid w:val="00AF1FD6"/>
    <w:rsid w:val="00AF7885"/>
    <w:rsid w:val="00B02A6B"/>
    <w:rsid w:val="00B034DC"/>
    <w:rsid w:val="00B05B57"/>
    <w:rsid w:val="00B06883"/>
    <w:rsid w:val="00B263B2"/>
    <w:rsid w:val="00B33964"/>
    <w:rsid w:val="00B33AAF"/>
    <w:rsid w:val="00B350DB"/>
    <w:rsid w:val="00B35CE9"/>
    <w:rsid w:val="00B413F2"/>
    <w:rsid w:val="00B51568"/>
    <w:rsid w:val="00B521FA"/>
    <w:rsid w:val="00B52CA4"/>
    <w:rsid w:val="00B53ECD"/>
    <w:rsid w:val="00B5663C"/>
    <w:rsid w:val="00B60D16"/>
    <w:rsid w:val="00B61EAF"/>
    <w:rsid w:val="00B7159D"/>
    <w:rsid w:val="00B73CD9"/>
    <w:rsid w:val="00B776EA"/>
    <w:rsid w:val="00B8435A"/>
    <w:rsid w:val="00B91B9C"/>
    <w:rsid w:val="00B9223C"/>
    <w:rsid w:val="00B969BC"/>
    <w:rsid w:val="00B96A32"/>
    <w:rsid w:val="00BB5704"/>
    <w:rsid w:val="00BB7838"/>
    <w:rsid w:val="00BC1212"/>
    <w:rsid w:val="00BC41D0"/>
    <w:rsid w:val="00BC664E"/>
    <w:rsid w:val="00BE22B8"/>
    <w:rsid w:val="00BE26CD"/>
    <w:rsid w:val="00BE39BE"/>
    <w:rsid w:val="00BE438E"/>
    <w:rsid w:val="00BE65B6"/>
    <w:rsid w:val="00BE6B56"/>
    <w:rsid w:val="00BE7B93"/>
    <w:rsid w:val="00BF2529"/>
    <w:rsid w:val="00BF494B"/>
    <w:rsid w:val="00BF6E05"/>
    <w:rsid w:val="00BF6EE6"/>
    <w:rsid w:val="00C00F90"/>
    <w:rsid w:val="00C02D41"/>
    <w:rsid w:val="00C06343"/>
    <w:rsid w:val="00C11EE0"/>
    <w:rsid w:val="00C12D30"/>
    <w:rsid w:val="00C151B1"/>
    <w:rsid w:val="00C201B8"/>
    <w:rsid w:val="00C20D90"/>
    <w:rsid w:val="00C220FE"/>
    <w:rsid w:val="00C22119"/>
    <w:rsid w:val="00C305D6"/>
    <w:rsid w:val="00C3106D"/>
    <w:rsid w:val="00C31662"/>
    <w:rsid w:val="00C33906"/>
    <w:rsid w:val="00C434B5"/>
    <w:rsid w:val="00C5011F"/>
    <w:rsid w:val="00C50385"/>
    <w:rsid w:val="00C506C8"/>
    <w:rsid w:val="00C57AD3"/>
    <w:rsid w:val="00C6068D"/>
    <w:rsid w:val="00C626DD"/>
    <w:rsid w:val="00C656D6"/>
    <w:rsid w:val="00C70C11"/>
    <w:rsid w:val="00C77CE6"/>
    <w:rsid w:val="00C8000A"/>
    <w:rsid w:val="00C80863"/>
    <w:rsid w:val="00C81371"/>
    <w:rsid w:val="00C8299D"/>
    <w:rsid w:val="00C82CDA"/>
    <w:rsid w:val="00C84B64"/>
    <w:rsid w:val="00C94265"/>
    <w:rsid w:val="00CA09E0"/>
    <w:rsid w:val="00CA1581"/>
    <w:rsid w:val="00CA2AA3"/>
    <w:rsid w:val="00CC092E"/>
    <w:rsid w:val="00CC4886"/>
    <w:rsid w:val="00CC7A0F"/>
    <w:rsid w:val="00CD177A"/>
    <w:rsid w:val="00CD181B"/>
    <w:rsid w:val="00CD2C95"/>
    <w:rsid w:val="00CD3155"/>
    <w:rsid w:val="00CD6369"/>
    <w:rsid w:val="00CE473D"/>
    <w:rsid w:val="00CF20F5"/>
    <w:rsid w:val="00CF31FE"/>
    <w:rsid w:val="00CF7B50"/>
    <w:rsid w:val="00D005A8"/>
    <w:rsid w:val="00D00CA3"/>
    <w:rsid w:val="00D0325B"/>
    <w:rsid w:val="00D03E7E"/>
    <w:rsid w:val="00D072E8"/>
    <w:rsid w:val="00D1296D"/>
    <w:rsid w:val="00D1724E"/>
    <w:rsid w:val="00D26472"/>
    <w:rsid w:val="00D26779"/>
    <w:rsid w:val="00D334D3"/>
    <w:rsid w:val="00D34F43"/>
    <w:rsid w:val="00D3771D"/>
    <w:rsid w:val="00D4580F"/>
    <w:rsid w:val="00D46DFB"/>
    <w:rsid w:val="00D50305"/>
    <w:rsid w:val="00D518FC"/>
    <w:rsid w:val="00D56522"/>
    <w:rsid w:val="00D5699A"/>
    <w:rsid w:val="00D623EA"/>
    <w:rsid w:val="00D63A24"/>
    <w:rsid w:val="00D64633"/>
    <w:rsid w:val="00D64AF7"/>
    <w:rsid w:val="00D65F34"/>
    <w:rsid w:val="00D668FE"/>
    <w:rsid w:val="00D731AE"/>
    <w:rsid w:val="00D74504"/>
    <w:rsid w:val="00D76810"/>
    <w:rsid w:val="00D8151B"/>
    <w:rsid w:val="00D8172B"/>
    <w:rsid w:val="00D84ACD"/>
    <w:rsid w:val="00D85205"/>
    <w:rsid w:val="00D9627F"/>
    <w:rsid w:val="00DA2385"/>
    <w:rsid w:val="00DA24A9"/>
    <w:rsid w:val="00DA4BAB"/>
    <w:rsid w:val="00DB6007"/>
    <w:rsid w:val="00DC2625"/>
    <w:rsid w:val="00DC695D"/>
    <w:rsid w:val="00DD433D"/>
    <w:rsid w:val="00DD5CB0"/>
    <w:rsid w:val="00DE4AA7"/>
    <w:rsid w:val="00DE6924"/>
    <w:rsid w:val="00DF059C"/>
    <w:rsid w:val="00E03D4A"/>
    <w:rsid w:val="00E075B2"/>
    <w:rsid w:val="00E10865"/>
    <w:rsid w:val="00E10D0A"/>
    <w:rsid w:val="00E11474"/>
    <w:rsid w:val="00E12710"/>
    <w:rsid w:val="00E13BD6"/>
    <w:rsid w:val="00E23C93"/>
    <w:rsid w:val="00E306EC"/>
    <w:rsid w:val="00E31261"/>
    <w:rsid w:val="00E35F24"/>
    <w:rsid w:val="00E37CC4"/>
    <w:rsid w:val="00E40AA9"/>
    <w:rsid w:val="00E44D3D"/>
    <w:rsid w:val="00E476B5"/>
    <w:rsid w:val="00E504B9"/>
    <w:rsid w:val="00E50BF0"/>
    <w:rsid w:val="00E600CA"/>
    <w:rsid w:val="00E61247"/>
    <w:rsid w:val="00E638DE"/>
    <w:rsid w:val="00E71114"/>
    <w:rsid w:val="00E72799"/>
    <w:rsid w:val="00E75388"/>
    <w:rsid w:val="00E75BC5"/>
    <w:rsid w:val="00E7735F"/>
    <w:rsid w:val="00E80180"/>
    <w:rsid w:val="00E837C7"/>
    <w:rsid w:val="00E83F48"/>
    <w:rsid w:val="00E96AB6"/>
    <w:rsid w:val="00EA6A8B"/>
    <w:rsid w:val="00EB132C"/>
    <w:rsid w:val="00EB6880"/>
    <w:rsid w:val="00EC4243"/>
    <w:rsid w:val="00ED4CF4"/>
    <w:rsid w:val="00ED4F4B"/>
    <w:rsid w:val="00EE14F7"/>
    <w:rsid w:val="00EE1958"/>
    <w:rsid w:val="00EE2224"/>
    <w:rsid w:val="00EE673C"/>
    <w:rsid w:val="00EF1F2B"/>
    <w:rsid w:val="00EF415A"/>
    <w:rsid w:val="00EF5AE4"/>
    <w:rsid w:val="00F000BB"/>
    <w:rsid w:val="00F021DF"/>
    <w:rsid w:val="00F03322"/>
    <w:rsid w:val="00F04ACB"/>
    <w:rsid w:val="00F13098"/>
    <w:rsid w:val="00F151E4"/>
    <w:rsid w:val="00F238F0"/>
    <w:rsid w:val="00F24B4B"/>
    <w:rsid w:val="00F274D3"/>
    <w:rsid w:val="00F3597B"/>
    <w:rsid w:val="00F36118"/>
    <w:rsid w:val="00F36F25"/>
    <w:rsid w:val="00F3798E"/>
    <w:rsid w:val="00F40D27"/>
    <w:rsid w:val="00F417D0"/>
    <w:rsid w:val="00F473C7"/>
    <w:rsid w:val="00F5302D"/>
    <w:rsid w:val="00F57D40"/>
    <w:rsid w:val="00F63570"/>
    <w:rsid w:val="00F64F09"/>
    <w:rsid w:val="00F655FB"/>
    <w:rsid w:val="00F71742"/>
    <w:rsid w:val="00F91CBD"/>
    <w:rsid w:val="00F94504"/>
    <w:rsid w:val="00F95394"/>
    <w:rsid w:val="00F97A27"/>
    <w:rsid w:val="00F97F2E"/>
    <w:rsid w:val="00FA458A"/>
    <w:rsid w:val="00FB6283"/>
    <w:rsid w:val="00FC1086"/>
    <w:rsid w:val="00FC7D10"/>
    <w:rsid w:val="00FD6073"/>
    <w:rsid w:val="00FE520B"/>
    <w:rsid w:val="00FE583D"/>
    <w:rsid w:val="00FF12D4"/>
    <w:rsid w:val="00FF43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4F"/>
    <w:pPr>
      <w:spacing w:after="0" w:line="240" w:lineRule="auto"/>
    </w:pPr>
    <w:rPr>
      <w:rFonts w:ascii="Times New Roman" w:eastAsia="Times New Roman" w:hAnsi="Times New Roman" w:cs="Times New Roman"/>
      <w:sz w:val="20"/>
      <w:szCs w:val="20"/>
      <w:lang w:val="fr-CA" w:eastAsia="nl-NL"/>
    </w:rPr>
  </w:style>
  <w:style w:type="paragraph" w:styleId="Heading2">
    <w:name w:val="heading 2"/>
    <w:basedOn w:val="Normal"/>
    <w:next w:val="Normal"/>
    <w:link w:val="Heading2Char"/>
    <w:qFormat/>
    <w:rsid w:val="00870E4F"/>
    <w:pPr>
      <w:keepNext/>
      <w:tabs>
        <w:tab w:val="left" w:pos="567"/>
        <w:tab w:val="left" w:pos="851"/>
      </w:tabs>
      <w:ind w:left="1134" w:right="282" w:hanging="1134"/>
      <w:jc w:val="both"/>
      <w:outlineLvl w:val="1"/>
    </w:pPr>
    <w:rPr>
      <w:sz w:val="24"/>
      <w:lang w:val="fr-FR"/>
    </w:rPr>
  </w:style>
  <w:style w:type="paragraph" w:styleId="Heading3">
    <w:name w:val="heading 3"/>
    <w:basedOn w:val="Normal"/>
    <w:next w:val="Normal"/>
    <w:link w:val="Heading3Char"/>
    <w:qFormat/>
    <w:rsid w:val="00870E4F"/>
    <w:pPr>
      <w:keepNext/>
      <w:tabs>
        <w:tab w:val="left" w:pos="851"/>
      </w:tabs>
      <w:ind w:left="5103" w:right="282"/>
      <w:outlineLvl w:val="2"/>
    </w:pPr>
    <w:rPr>
      <w:rFonts w:ascii="Arial" w:hAnsi="Arial" w:cs="Arial"/>
      <w:b/>
      <w:bCs/>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0E4F"/>
    <w:rPr>
      <w:rFonts w:ascii="Times New Roman" w:eastAsia="Times New Roman" w:hAnsi="Times New Roman" w:cs="Times New Roman"/>
      <w:sz w:val="24"/>
      <w:szCs w:val="20"/>
      <w:lang w:val="fr-FR" w:eastAsia="nl-NL"/>
    </w:rPr>
  </w:style>
  <w:style w:type="character" w:customStyle="1" w:styleId="Heading3Char">
    <w:name w:val="Heading 3 Char"/>
    <w:basedOn w:val="DefaultParagraphFont"/>
    <w:link w:val="Heading3"/>
    <w:rsid w:val="00870E4F"/>
    <w:rPr>
      <w:rFonts w:ascii="Arial" w:eastAsia="Times New Roman" w:hAnsi="Arial" w:cs="Arial"/>
      <w:b/>
      <w:bCs/>
      <w:sz w:val="20"/>
      <w:szCs w:val="20"/>
      <w:lang w:val="nl-NL" w:eastAsia="nl-NL"/>
    </w:rPr>
  </w:style>
  <w:style w:type="paragraph" w:styleId="BlockText">
    <w:name w:val="Block Text"/>
    <w:basedOn w:val="Normal"/>
    <w:rsid w:val="00870E4F"/>
    <w:pPr>
      <w:tabs>
        <w:tab w:val="left" w:pos="851"/>
      </w:tabs>
      <w:ind w:left="5103" w:right="282"/>
    </w:pPr>
    <w:rPr>
      <w:rFonts w:ascii="Arial" w:hAnsi="Arial" w:cs="Arial"/>
      <w:i/>
      <w:iCs/>
      <w:u w:val="single"/>
      <w:lang w:val="fr-FR"/>
    </w:rPr>
  </w:style>
  <w:style w:type="paragraph" w:styleId="Footer">
    <w:name w:val="footer"/>
    <w:basedOn w:val="Normal"/>
    <w:link w:val="FooterChar"/>
    <w:rsid w:val="00870E4F"/>
    <w:pPr>
      <w:tabs>
        <w:tab w:val="center" w:pos="4153"/>
        <w:tab w:val="right" w:pos="8306"/>
      </w:tabs>
    </w:pPr>
  </w:style>
  <w:style w:type="character" w:customStyle="1" w:styleId="FooterChar">
    <w:name w:val="Footer Char"/>
    <w:basedOn w:val="DefaultParagraphFont"/>
    <w:link w:val="Footer"/>
    <w:rsid w:val="00870E4F"/>
    <w:rPr>
      <w:rFonts w:ascii="Times New Roman" w:eastAsia="Times New Roman" w:hAnsi="Times New Roman" w:cs="Times New Roman"/>
      <w:sz w:val="20"/>
      <w:szCs w:val="20"/>
      <w:lang w:val="fr-CA" w:eastAsia="nl-NL"/>
    </w:rPr>
  </w:style>
  <w:style w:type="character" w:styleId="PageNumber">
    <w:name w:val="page number"/>
    <w:basedOn w:val="DefaultParagraphFont"/>
    <w:rsid w:val="00870E4F"/>
  </w:style>
  <w:style w:type="paragraph" w:styleId="BodyText3">
    <w:name w:val="Body Text 3"/>
    <w:basedOn w:val="Normal"/>
    <w:link w:val="BodyText3Char"/>
    <w:rsid w:val="00870E4F"/>
    <w:pPr>
      <w:ind w:right="-1"/>
      <w:jc w:val="both"/>
    </w:pPr>
    <w:rPr>
      <w:rFonts w:ascii="Arial" w:hAnsi="Arial" w:cs="Arial"/>
    </w:rPr>
  </w:style>
  <w:style w:type="character" w:customStyle="1" w:styleId="BodyText3Char">
    <w:name w:val="Body Text 3 Char"/>
    <w:basedOn w:val="DefaultParagraphFont"/>
    <w:link w:val="BodyText3"/>
    <w:rsid w:val="00870E4F"/>
    <w:rPr>
      <w:rFonts w:ascii="Arial" w:eastAsia="Times New Roman" w:hAnsi="Arial" w:cs="Arial"/>
      <w:sz w:val="20"/>
      <w:szCs w:val="20"/>
      <w:lang w:val="fr-CA" w:eastAsia="nl-NL"/>
    </w:rPr>
  </w:style>
  <w:style w:type="paragraph" w:styleId="ListParagraph">
    <w:name w:val="List Paragraph"/>
    <w:basedOn w:val="Normal"/>
    <w:uiPriority w:val="34"/>
    <w:qFormat/>
    <w:rsid w:val="00870E4F"/>
    <w:pPr>
      <w:ind w:left="720"/>
      <w:contextualSpacing/>
    </w:pPr>
    <w:rPr>
      <w:rFonts w:ascii="Arial" w:hAnsi="Arial"/>
      <w:szCs w:val="24"/>
      <w:lang w:val="en-US" w:eastAsia="en-US"/>
    </w:rPr>
  </w:style>
  <w:style w:type="paragraph" w:styleId="BalloonText">
    <w:name w:val="Balloon Text"/>
    <w:basedOn w:val="Normal"/>
    <w:link w:val="BalloonTextChar"/>
    <w:uiPriority w:val="99"/>
    <w:semiHidden/>
    <w:unhideWhenUsed/>
    <w:rsid w:val="00870E4F"/>
    <w:rPr>
      <w:rFonts w:ascii="Tahoma" w:hAnsi="Tahoma" w:cs="Tahoma"/>
      <w:sz w:val="16"/>
      <w:szCs w:val="16"/>
    </w:rPr>
  </w:style>
  <w:style w:type="character" w:customStyle="1" w:styleId="BalloonTextChar">
    <w:name w:val="Balloon Text Char"/>
    <w:basedOn w:val="DefaultParagraphFont"/>
    <w:link w:val="BalloonText"/>
    <w:uiPriority w:val="99"/>
    <w:semiHidden/>
    <w:rsid w:val="00870E4F"/>
    <w:rPr>
      <w:rFonts w:ascii="Tahoma" w:eastAsia="Times New Roman" w:hAnsi="Tahoma" w:cs="Tahoma"/>
      <w:sz w:val="16"/>
      <w:szCs w:val="16"/>
      <w:lang w:val="fr-CA" w:eastAsia="nl-NL"/>
    </w:rPr>
  </w:style>
  <w:style w:type="character" w:styleId="CommentReference">
    <w:name w:val="annotation reference"/>
    <w:basedOn w:val="DefaultParagraphFont"/>
    <w:uiPriority w:val="99"/>
    <w:semiHidden/>
    <w:unhideWhenUsed/>
    <w:rsid w:val="00513E06"/>
    <w:rPr>
      <w:sz w:val="16"/>
      <w:szCs w:val="16"/>
    </w:rPr>
  </w:style>
  <w:style w:type="paragraph" w:styleId="CommentText">
    <w:name w:val="annotation text"/>
    <w:basedOn w:val="Normal"/>
    <w:link w:val="CommentTextChar"/>
    <w:uiPriority w:val="99"/>
    <w:semiHidden/>
    <w:unhideWhenUsed/>
    <w:rsid w:val="00513E06"/>
  </w:style>
  <w:style w:type="character" w:customStyle="1" w:styleId="CommentTextChar">
    <w:name w:val="Comment Text Char"/>
    <w:basedOn w:val="DefaultParagraphFont"/>
    <w:link w:val="CommentText"/>
    <w:uiPriority w:val="99"/>
    <w:semiHidden/>
    <w:rsid w:val="00513E06"/>
    <w:rPr>
      <w:rFonts w:ascii="Times New Roman" w:eastAsia="Times New Roman" w:hAnsi="Times New Roman" w:cs="Times New Roman"/>
      <w:sz w:val="20"/>
      <w:szCs w:val="20"/>
      <w:lang w:val="fr-CA" w:eastAsia="nl-NL"/>
    </w:rPr>
  </w:style>
  <w:style w:type="paragraph" w:styleId="CommentSubject">
    <w:name w:val="annotation subject"/>
    <w:basedOn w:val="CommentText"/>
    <w:next w:val="CommentText"/>
    <w:link w:val="CommentSubjectChar"/>
    <w:uiPriority w:val="99"/>
    <w:semiHidden/>
    <w:unhideWhenUsed/>
    <w:rsid w:val="00513E06"/>
    <w:rPr>
      <w:b/>
      <w:bCs/>
    </w:rPr>
  </w:style>
  <w:style w:type="character" w:customStyle="1" w:styleId="CommentSubjectChar">
    <w:name w:val="Comment Subject Char"/>
    <w:basedOn w:val="CommentTextChar"/>
    <w:link w:val="CommentSubject"/>
    <w:uiPriority w:val="99"/>
    <w:semiHidden/>
    <w:rsid w:val="00513E06"/>
    <w:rPr>
      <w:rFonts w:ascii="Times New Roman" w:eastAsia="Times New Roman" w:hAnsi="Times New Roman" w:cs="Times New Roman"/>
      <w:b/>
      <w:bCs/>
      <w:sz w:val="20"/>
      <w:szCs w:val="20"/>
      <w:lang w:val="fr-CA" w:eastAsia="nl-NL"/>
    </w:rPr>
  </w:style>
  <w:style w:type="paragraph" w:styleId="Revision">
    <w:name w:val="Revision"/>
    <w:hidden/>
    <w:uiPriority w:val="99"/>
    <w:semiHidden/>
    <w:rsid w:val="00841B0D"/>
    <w:pPr>
      <w:spacing w:after="0" w:line="240" w:lineRule="auto"/>
    </w:pPr>
    <w:rPr>
      <w:rFonts w:ascii="Times New Roman" w:eastAsia="Times New Roman" w:hAnsi="Times New Roman" w:cs="Times New Roman"/>
      <w:sz w:val="20"/>
      <w:szCs w:val="20"/>
      <w:lang w:val="fr-CA"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4F"/>
    <w:pPr>
      <w:spacing w:after="0" w:line="240" w:lineRule="auto"/>
    </w:pPr>
    <w:rPr>
      <w:rFonts w:ascii="Times New Roman" w:eastAsia="Times New Roman" w:hAnsi="Times New Roman" w:cs="Times New Roman"/>
      <w:sz w:val="20"/>
      <w:szCs w:val="20"/>
      <w:lang w:val="fr-CA" w:eastAsia="nl-NL"/>
    </w:rPr>
  </w:style>
  <w:style w:type="paragraph" w:styleId="Heading2">
    <w:name w:val="heading 2"/>
    <w:basedOn w:val="Normal"/>
    <w:next w:val="Normal"/>
    <w:link w:val="Heading2Char"/>
    <w:qFormat/>
    <w:rsid w:val="00870E4F"/>
    <w:pPr>
      <w:keepNext/>
      <w:tabs>
        <w:tab w:val="left" w:pos="567"/>
        <w:tab w:val="left" w:pos="851"/>
      </w:tabs>
      <w:ind w:left="1134" w:right="282" w:hanging="1134"/>
      <w:jc w:val="both"/>
      <w:outlineLvl w:val="1"/>
    </w:pPr>
    <w:rPr>
      <w:sz w:val="24"/>
      <w:lang w:val="fr-FR"/>
    </w:rPr>
  </w:style>
  <w:style w:type="paragraph" w:styleId="Heading3">
    <w:name w:val="heading 3"/>
    <w:basedOn w:val="Normal"/>
    <w:next w:val="Normal"/>
    <w:link w:val="Heading3Char"/>
    <w:qFormat/>
    <w:rsid w:val="00870E4F"/>
    <w:pPr>
      <w:keepNext/>
      <w:tabs>
        <w:tab w:val="left" w:pos="851"/>
      </w:tabs>
      <w:ind w:left="5103" w:right="282"/>
      <w:outlineLvl w:val="2"/>
    </w:pPr>
    <w:rPr>
      <w:rFonts w:ascii="Arial" w:hAnsi="Arial" w:cs="Arial"/>
      <w:b/>
      <w:bCs/>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0E4F"/>
    <w:rPr>
      <w:rFonts w:ascii="Times New Roman" w:eastAsia="Times New Roman" w:hAnsi="Times New Roman" w:cs="Times New Roman"/>
      <w:sz w:val="24"/>
      <w:szCs w:val="20"/>
      <w:lang w:val="fr-FR" w:eastAsia="nl-NL"/>
    </w:rPr>
  </w:style>
  <w:style w:type="character" w:customStyle="1" w:styleId="Heading3Char">
    <w:name w:val="Heading 3 Char"/>
    <w:basedOn w:val="DefaultParagraphFont"/>
    <w:link w:val="Heading3"/>
    <w:rsid w:val="00870E4F"/>
    <w:rPr>
      <w:rFonts w:ascii="Arial" w:eastAsia="Times New Roman" w:hAnsi="Arial" w:cs="Arial"/>
      <w:b/>
      <w:bCs/>
      <w:sz w:val="20"/>
      <w:szCs w:val="20"/>
      <w:lang w:val="nl-NL" w:eastAsia="nl-NL"/>
    </w:rPr>
  </w:style>
  <w:style w:type="paragraph" w:styleId="BlockText">
    <w:name w:val="Block Text"/>
    <w:basedOn w:val="Normal"/>
    <w:rsid w:val="00870E4F"/>
    <w:pPr>
      <w:tabs>
        <w:tab w:val="left" w:pos="851"/>
      </w:tabs>
      <w:ind w:left="5103" w:right="282"/>
    </w:pPr>
    <w:rPr>
      <w:rFonts w:ascii="Arial" w:hAnsi="Arial" w:cs="Arial"/>
      <w:i/>
      <w:iCs/>
      <w:u w:val="single"/>
      <w:lang w:val="fr-FR"/>
    </w:rPr>
  </w:style>
  <w:style w:type="paragraph" w:styleId="Footer">
    <w:name w:val="footer"/>
    <w:basedOn w:val="Normal"/>
    <w:link w:val="FooterChar"/>
    <w:rsid w:val="00870E4F"/>
    <w:pPr>
      <w:tabs>
        <w:tab w:val="center" w:pos="4153"/>
        <w:tab w:val="right" w:pos="8306"/>
      </w:tabs>
    </w:pPr>
  </w:style>
  <w:style w:type="character" w:customStyle="1" w:styleId="FooterChar">
    <w:name w:val="Footer Char"/>
    <w:basedOn w:val="DefaultParagraphFont"/>
    <w:link w:val="Footer"/>
    <w:rsid w:val="00870E4F"/>
    <w:rPr>
      <w:rFonts w:ascii="Times New Roman" w:eastAsia="Times New Roman" w:hAnsi="Times New Roman" w:cs="Times New Roman"/>
      <w:sz w:val="20"/>
      <w:szCs w:val="20"/>
      <w:lang w:val="fr-CA" w:eastAsia="nl-NL"/>
    </w:rPr>
  </w:style>
  <w:style w:type="character" w:styleId="PageNumber">
    <w:name w:val="page number"/>
    <w:basedOn w:val="DefaultParagraphFont"/>
    <w:rsid w:val="00870E4F"/>
  </w:style>
  <w:style w:type="paragraph" w:styleId="BodyText3">
    <w:name w:val="Body Text 3"/>
    <w:basedOn w:val="Normal"/>
    <w:link w:val="BodyText3Char"/>
    <w:rsid w:val="00870E4F"/>
    <w:pPr>
      <w:ind w:right="-1"/>
      <w:jc w:val="both"/>
    </w:pPr>
    <w:rPr>
      <w:rFonts w:ascii="Arial" w:hAnsi="Arial" w:cs="Arial"/>
    </w:rPr>
  </w:style>
  <w:style w:type="character" w:customStyle="1" w:styleId="BodyText3Char">
    <w:name w:val="Body Text 3 Char"/>
    <w:basedOn w:val="DefaultParagraphFont"/>
    <w:link w:val="BodyText3"/>
    <w:rsid w:val="00870E4F"/>
    <w:rPr>
      <w:rFonts w:ascii="Arial" w:eastAsia="Times New Roman" w:hAnsi="Arial" w:cs="Arial"/>
      <w:sz w:val="20"/>
      <w:szCs w:val="20"/>
      <w:lang w:val="fr-CA" w:eastAsia="nl-NL"/>
    </w:rPr>
  </w:style>
  <w:style w:type="paragraph" w:styleId="ListParagraph">
    <w:name w:val="List Paragraph"/>
    <w:basedOn w:val="Normal"/>
    <w:uiPriority w:val="34"/>
    <w:qFormat/>
    <w:rsid w:val="00870E4F"/>
    <w:pPr>
      <w:ind w:left="720"/>
      <w:contextualSpacing/>
    </w:pPr>
    <w:rPr>
      <w:rFonts w:ascii="Arial" w:hAnsi="Arial"/>
      <w:szCs w:val="24"/>
      <w:lang w:val="en-US" w:eastAsia="en-US"/>
    </w:rPr>
  </w:style>
  <w:style w:type="paragraph" w:styleId="BalloonText">
    <w:name w:val="Balloon Text"/>
    <w:basedOn w:val="Normal"/>
    <w:link w:val="BalloonTextChar"/>
    <w:uiPriority w:val="99"/>
    <w:semiHidden/>
    <w:unhideWhenUsed/>
    <w:rsid w:val="00870E4F"/>
    <w:rPr>
      <w:rFonts w:ascii="Tahoma" w:hAnsi="Tahoma" w:cs="Tahoma"/>
      <w:sz w:val="16"/>
      <w:szCs w:val="16"/>
    </w:rPr>
  </w:style>
  <w:style w:type="character" w:customStyle="1" w:styleId="BalloonTextChar">
    <w:name w:val="Balloon Text Char"/>
    <w:basedOn w:val="DefaultParagraphFont"/>
    <w:link w:val="BalloonText"/>
    <w:uiPriority w:val="99"/>
    <w:semiHidden/>
    <w:rsid w:val="00870E4F"/>
    <w:rPr>
      <w:rFonts w:ascii="Tahoma" w:eastAsia="Times New Roman" w:hAnsi="Tahoma" w:cs="Tahoma"/>
      <w:sz w:val="16"/>
      <w:szCs w:val="16"/>
      <w:lang w:val="fr-CA" w:eastAsia="nl-NL"/>
    </w:rPr>
  </w:style>
  <w:style w:type="character" w:styleId="CommentReference">
    <w:name w:val="annotation reference"/>
    <w:basedOn w:val="DefaultParagraphFont"/>
    <w:uiPriority w:val="99"/>
    <w:semiHidden/>
    <w:unhideWhenUsed/>
    <w:rsid w:val="00513E06"/>
    <w:rPr>
      <w:sz w:val="16"/>
      <w:szCs w:val="16"/>
    </w:rPr>
  </w:style>
  <w:style w:type="paragraph" w:styleId="CommentText">
    <w:name w:val="annotation text"/>
    <w:basedOn w:val="Normal"/>
    <w:link w:val="CommentTextChar"/>
    <w:uiPriority w:val="99"/>
    <w:semiHidden/>
    <w:unhideWhenUsed/>
    <w:rsid w:val="00513E06"/>
  </w:style>
  <w:style w:type="character" w:customStyle="1" w:styleId="CommentTextChar">
    <w:name w:val="Comment Text Char"/>
    <w:basedOn w:val="DefaultParagraphFont"/>
    <w:link w:val="CommentText"/>
    <w:uiPriority w:val="99"/>
    <w:semiHidden/>
    <w:rsid w:val="00513E06"/>
    <w:rPr>
      <w:rFonts w:ascii="Times New Roman" w:eastAsia="Times New Roman" w:hAnsi="Times New Roman" w:cs="Times New Roman"/>
      <w:sz w:val="20"/>
      <w:szCs w:val="20"/>
      <w:lang w:val="fr-CA" w:eastAsia="nl-NL"/>
    </w:rPr>
  </w:style>
  <w:style w:type="paragraph" w:styleId="CommentSubject">
    <w:name w:val="annotation subject"/>
    <w:basedOn w:val="CommentText"/>
    <w:next w:val="CommentText"/>
    <w:link w:val="CommentSubjectChar"/>
    <w:uiPriority w:val="99"/>
    <w:semiHidden/>
    <w:unhideWhenUsed/>
    <w:rsid w:val="00513E06"/>
    <w:rPr>
      <w:b/>
      <w:bCs/>
    </w:rPr>
  </w:style>
  <w:style w:type="character" w:customStyle="1" w:styleId="CommentSubjectChar">
    <w:name w:val="Comment Subject Char"/>
    <w:basedOn w:val="CommentTextChar"/>
    <w:link w:val="CommentSubject"/>
    <w:uiPriority w:val="99"/>
    <w:semiHidden/>
    <w:rsid w:val="00513E06"/>
    <w:rPr>
      <w:rFonts w:ascii="Times New Roman" w:eastAsia="Times New Roman" w:hAnsi="Times New Roman" w:cs="Times New Roman"/>
      <w:b/>
      <w:bCs/>
      <w:sz w:val="20"/>
      <w:szCs w:val="20"/>
      <w:lang w:val="fr-CA" w:eastAsia="nl-NL"/>
    </w:rPr>
  </w:style>
  <w:style w:type="paragraph" w:styleId="Revision">
    <w:name w:val="Revision"/>
    <w:hidden/>
    <w:uiPriority w:val="99"/>
    <w:semiHidden/>
    <w:rsid w:val="00841B0D"/>
    <w:pPr>
      <w:spacing w:after="0" w:line="240" w:lineRule="auto"/>
    </w:pPr>
    <w:rPr>
      <w:rFonts w:ascii="Times New Roman" w:eastAsia="Times New Roman" w:hAnsi="Times New Roman" w:cs="Times New Roman"/>
      <w:sz w:val="20"/>
      <w:szCs w:val="20"/>
      <w:lang w:val="fr-CA"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933D2-E2BA-45D4-A9CA-C2F007C9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1196</Words>
  <Characters>6578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Basyn</dc:creator>
  <cp:lastModifiedBy>Églantine Braem</cp:lastModifiedBy>
  <cp:revision>11</cp:revision>
  <cp:lastPrinted>2017-03-10T13:07:00Z</cp:lastPrinted>
  <dcterms:created xsi:type="dcterms:W3CDTF">2017-03-10T11:39:00Z</dcterms:created>
  <dcterms:modified xsi:type="dcterms:W3CDTF">2018-03-23T11:13:00Z</dcterms:modified>
</cp:coreProperties>
</file>