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C0" w:rsidRPr="0023718E" w:rsidRDefault="007B64C0" w:rsidP="007B64C0">
      <w:pPr>
        <w:ind w:left="5670" w:right="-143"/>
        <w:rPr>
          <w:rFonts w:ascii="Arial" w:hAnsi="Arial" w:cs="Arial"/>
          <w:lang w:val="nl-NL"/>
        </w:rPr>
      </w:pPr>
      <w:r>
        <w:rPr>
          <w:rFonts w:ascii="Arial" w:hAnsi="Arial" w:cs="Arial"/>
          <w:lang w:val="nl-NL"/>
        </w:rPr>
        <w:t>Ministerie van het Brussels Hoofdstedelijk Gewest</w:t>
      </w:r>
    </w:p>
    <w:p w:rsidR="007B64C0" w:rsidRPr="0023718E" w:rsidRDefault="007B64C0" w:rsidP="007B64C0">
      <w:pPr>
        <w:ind w:left="5670" w:right="-143"/>
        <w:rPr>
          <w:rFonts w:ascii="Arial" w:hAnsi="Arial" w:cs="Arial"/>
          <w:b/>
          <w:lang w:val="nl-NL"/>
        </w:rPr>
      </w:pPr>
      <w:r w:rsidRPr="0023718E">
        <w:rPr>
          <w:rFonts w:ascii="Arial" w:hAnsi="Arial" w:cs="Arial"/>
          <w:b/>
          <w:lang w:val="nl-NL"/>
        </w:rPr>
        <w:t>Brussel Stedelijke Ontwikkeling</w:t>
      </w:r>
    </w:p>
    <w:p w:rsidR="007B64C0" w:rsidRPr="0023718E" w:rsidRDefault="007B64C0" w:rsidP="007B64C0">
      <w:pPr>
        <w:ind w:left="5670" w:right="-143"/>
        <w:rPr>
          <w:rFonts w:ascii="Arial" w:hAnsi="Arial" w:cs="Arial"/>
          <w:lang w:val="nl-NL"/>
        </w:rPr>
      </w:pPr>
      <w:r w:rsidRPr="0023718E">
        <w:rPr>
          <w:rFonts w:ascii="Arial" w:hAnsi="Arial" w:cs="Arial"/>
          <w:lang w:val="nl-NL"/>
        </w:rPr>
        <w:t>Directie Monumenten en Landschappen</w:t>
      </w:r>
    </w:p>
    <w:p w:rsidR="007B64C0" w:rsidRDefault="007B64C0" w:rsidP="007B64C0">
      <w:pPr>
        <w:ind w:left="5670" w:right="-143"/>
        <w:rPr>
          <w:rFonts w:ascii="Arial" w:hAnsi="Arial" w:cs="Arial"/>
          <w:lang w:val="nl-NL"/>
        </w:rPr>
      </w:pPr>
      <w:r>
        <w:rPr>
          <w:rFonts w:ascii="Arial" w:hAnsi="Arial" w:cs="Arial"/>
          <w:lang w:val="nl-NL"/>
        </w:rPr>
        <w:t xml:space="preserve">Mevr. Manja VANHAELEN </w:t>
      </w:r>
    </w:p>
    <w:p w:rsidR="007B64C0" w:rsidRDefault="007B64C0" w:rsidP="007B64C0">
      <w:pPr>
        <w:ind w:left="5670" w:right="-143"/>
        <w:rPr>
          <w:rFonts w:ascii="Arial" w:hAnsi="Arial" w:cs="Arial"/>
          <w:lang w:val="nl-NL"/>
        </w:rPr>
      </w:pPr>
      <w:r>
        <w:rPr>
          <w:rFonts w:ascii="Arial" w:hAnsi="Arial" w:cs="Arial"/>
          <w:lang w:val="nl-NL"/>
        </w:rPr>
        <w:t>Gemachtigd Ambtenaar</w:t>
      </w:r>
    </w:p>
    <w:p w:rsidR="007B64C0" w:rsidRPr="0023718E" w:rsidRDefault="007B64C0" w:rsidP="007B64C0">
      <w:pPr>
        <w:ind w:left="5670" w:right="-143"/>
        <w:rPr>
          <w:rFonts w:ascii="Arial" w:hAnsi="Arial" w:cs="Arial"/>
          <w:lang w:val="nl-NL"/>
        </w:rPr>
      </w:pPr>
      <w:r w:rsidRPr="0023718E">
        <w:rPr>
          <w:rFonts w:ascii="Arial" w:hAnsi="Arial" w:cs="Arial"/>
          <w:lang w:val="nl-NL"/>
        </w:rPr>
        <w:t>CCN - Vooruitgangstraat 80, bus 1</w:t>
      </w:r>
    </w:p>
    <w:p w:rsidR="007B64C0" w:rsidRPr="00D154CB" w:rsidRDefault="007B64C0" w:rsidP="007B64C0">
      <w:pPr>
        <w:ind w:left="5670" w:right="-143"/>
        <w:rPr>
          <w:rFonts w:ascii="Arial" w:hAnsi="Arial" w:cs="Arial"/>
          <w:lang w:val="nl-NL"/>
        </w:rPr>
      </w:pPr>
      <w:r w:rsidRPr="00D154CB">
        <w:rPr>
          <w:rFonts w:ascii="Arial" w:hAnsi="Arial" w:cs="Arial"/>
          <w:lang w:val="nl-NL"/>
        </w:rPr>
        <w:t>1035 Brussel</w:t>
      </w:r>
    </w:p>
    <w:p w:rsidR="007B64C0" w:rsidRPr="00D154CB" w:rsidRDefault="007B64C0" w:rsidP="007B64C0">
      <w:pPr>
        <w:tabs>
          <w:tab w:val="left" w:pos="851"/>
          <w:tab w:val="left" w:pos="5670"/>
        </w:tabs>
        <w:ind w:right="-143"/>
        <w:rPr>
          <w:rFonts w:ascii="Arial" w:hAnsi="Arial" w:cs="Arial"/>
          <w:lang w:val="nl-NL"/>
        </w:rPr>
      </w:pPr>
    </w:p>
    <w:p w:rsidR="007B64C0" w:rsidRPr="00D154CB" w:rsidRDefault="007B64C0" w:rsidP="007B64C0">
      <w:pPr>
        <w:tabs>
          <w:tab w:val="left" w:pos="709"/>
          <w:tab w:val="left" w:pos="5670"/>
        </w:tabs>
        <w:ind w:right="-143"/>
        <w:rPr>
          <w:rFonts w:ascii="Arial" w:hAnsi="Arial" w:cs="Arial"/>
          <w:sz w:val="16"/>
          <w:szCs w:val="16"/>
          <w:lang w:val="nl-NL"/>
        </w:rPr>
      </w:pPr>
      <w:r w:rsidRPr="00D154CB">
        <w:rPr>
          <w:rFonts w:ascii="Arial" w:hAnsi="Arial" w:cs="Arial"/>
          <w:sz w:val="16"/>
          <w:szCs w:val="16"/>
          <w:lang w:val="nl-NL"/>
        </w:rPr>
        <w:t xml:space="preserve">U/Ref: </w:t>
      </w:r>
      <w:r w:rsidRPr="00D154CB">
        <w:rPr>
          <w:rFonts w:ascii="Arial" w:hAnsi="Arial" w:cs="Arial"/>
          <w:sz w:val="16"/>
          <w:szCs w:val="16"/>
          <w:lang w:val="nl-NL"/>
        </w:rPr>
        <w:tab/>
        <w:t>04/PFU/599608 (DS)</w:t>
      </w:r>
    </w:p>
    <w:p w:rsidR="007B64C0" w:rsidRPr="009E01FC" w:rsidRDefault="007B64C0" w:rsidP="007B64C0">
      <w:pPr>
        <w:tabs>
          <w:tab w:val="left" w:pos="709"/>
          <w:tab w:val="left" w:pos="5670"/>
        </w:tabs>
        <w:ind w:right="-143"/>
        <w:rPr>
          <w:rFonts w:ascii="Arial" w:hAnsi="Arial" w:cs="Arial"/>
          <w:lang w:val="fr-BE"/>
        </w:rPr>
      </w:pPr>
      <w:r w:rsidRPr="00D154CB">
        <w:rPr>
          <w:rFonts w:ascii="Arial" w:hAnsi="Arial" w:cs="Arial"/>
          <w:sz w:val="16"/>
          <w:szCs w:val="16"/>
          <w:lang w:val="nl-NL"/>
        </w:rPr>
        <w:tab/>
      </w:r>
      <w:r w:rsidRPr="009E01FC">
        <w:rPr>
          <w:rFonts w:ascii="Arial" w:hAnsi="Arial" w:cs="Arial"/>
          <w:sz w:val="16"/>
          <w:szCs w:val="16"/>
          <w:lang w:val="fr-BE"/>
        </w:rPr>
        <w:t>AT/2043-0546/04/2016-259PR (DML)</w:t>
      </w:r>
      <w:r w:rsidRPr="009E01FC">
        <w:rPr>
          <w:rFonts w:ascii="Arial" w:hAnsi="Arial" w:cs="Arial"/>
          <w:sz w:val="16"/>
          <w:szCs w:val="16"/>
          <w:lang w:val="fr-BE"/>
        </w:rPr>
        <w:tab/>
      </w:r>
      <w:r w:rsidRPr="009E01FC">
        <w:rPr>
          <w:rFonts w:ascii="Arial" w:hAnsi="Arial" w:cs="Arial"/>
          <w:lang w:val="fr-BE"/>
        </w:rPr>
        <w:t xml:space="preserve">Brussel, </w:t>
      </w:r>
    </w:p>
    <w:p w:rsidR="007B64C0" w:rsidRPr="009E01FC" w:rsidRDefault="007B64C0" w:rsidP="007B64C0">
      <w:pPr>
        <w:tabs>
          <w:tab w:val="left" w:pos="709"/>
          <w:tab w:val="left" w:pos="5670"/>
        </w:tabs>
        <w:ind w:right="-143"/>
        <w:rPr>
          <w:rFonts w:ascii="Arial" w:hAnsi="Arial" w:cs="Arial"/>
          <w:sz w:val="16"/>
          <w:szCs w:val="16"/>
          <w:lang w:val="fr-BE"/>
        </w:rPr>
      </w:pPr>
      <w:r w:rsidRPr="009E01FC">
        <w:rPr>
          <w:rFonts w:ascii="Arial" w:hAnsi="Arial" w:cs="Arial"/>
          <w:sz w:val="16"/>
          <w:szCs w:val="16"/>
          <w:lang w:val="fr-BE"/>
        </w:rPr>
        <w:t>O/</w:t>
      </w:r>
      <w:proofErr w:type="spellStart"/>
      <w:r w:rsidRPr="009E01FC">
        <w:rPr>
          <w:rFonts w:ascii="Arial" w:hAnsi="Arial" w:cs="Arial"/>
          <w:sz w:val="16"/>
          <w:szCs w:val="16"/>
          <w:lang w:val="fr-BE"/>
        </w:rPr>
        <w:t>Ref</w:t>
      </w:r>
      <w:proofErr w:type="spellEnd"/>
      <w:r w:rsidRPr="009E01FC">
        <w:rPr>
          <w:rFonts w:ascii="Arial" w:hAnsi="Arial" w:cs="Arial"/>
          <w:sz w:val="16"/>
          <w:szCs w:val="16"/>
          <w:lang w:val="fr-BE"/>
        </w:rPr>
        <w:t xml:space="preserve">: </w:t>
      </w:r>
      <w:r w:rsidRPr="009E01FC">
        <w:rPr>
          <w:rFonts w:ascii="Arial" w:hAnsi="Arial" w:cs="Arial"/>
          <w:sz w:val="16"/>
          <w:szCs w:val="16"/>
          <w:lang w:val="fr-BE"/>
        </w:rPr>
        <w:tab/>
        <w:t>JMB/BXL-2.1471/s.602</w:t>
      </w:r>
    </w:p>
    <w:p w:rsidR="007B64C0" w:rsidRPr="009E01FC" w:rsidRDefault="007B64C0" w:rsidP="007B64C0">
      <w:pPr>
        <w:tabs>
          <w:tab w:val="left" w:pos="709"/>
          <w:tab w:val="left" w:pos="851"/>
        </w:tabs>
        <w:ind w:right="-143"/>
        <w:rPr>
          <w:rFonts w:ascii="Arial" w:hAnsi="Arial" w:cs="Arial"/>
          <w:sz w:val="16"/>
          <w:szCs w:val="16"/>
          <w:lang w:val="fr-BE"/>
        </w:rPr>
      </w:pPr>
      <w:proofErr w:type="spellStart"/>
      <w:r w:rsidRPr="009E01FC">
        <w:rPr>
          <w:rFonts w:ascii="Arial" w:hAnsi="Arial" w:cs="Arial"/>
          <w:sz w:val="16"/>
          <w:szCs w:val="16"/>
          <w:lang w:val="fr-BE"/>
        </w:rPr>
        <w:t>Bijlage</w:t>
      </w:r>
      <w:proofErr w:type="spellEnd"/>
      <w:r w:rsidRPr="009E01FC">
        <w:rPr>
          <w:rFonts w:ascii="Arial" w:hAnsi="Arial" w:cs="Arial"/>
          <w:sz w:val="16"/>
          <w:szCs w:val="16"/>
          <w:lang w:val="fr-BE"/>
        </w:rPr>
        <w:t xml:space="preserve"> :  1 dossier</w:t>
      </w:r>
    </w:p>
    <w:p w:rsidR="007B64C0" w:rsidRPr="009E01FC" w:rsidRDefault="007B64C0" w:rsidP="007B64C0">
      <w:pPr>
        <w:tabs>
          <w:tab w:val="left" w:pos="567"/>
        </w:tabs>
        <w:ind w:right="-143"/>
        <w:jc w:val="both"/>
        <w:rPr>
          <w:rFonts w:ascii="Arial" w:hAnsi="Arial" w:cs="Arial"/>
          <w:lang w:val="fr-BE"/>
        </w:rPr>
      </w:pPr>
    </w:p>
    <w:p w:rsidR="007B64C0" w:rsidRPr="0023718E" w:rsidRDefault="007B64C0" w:rsidP="007B64C0">
      <w:pPr>
        <w:tabs>
          <w:tab w:val="left" w:pos="567"/>
        </w:tabs>
        <w:ind w:right="-143"/>
        <w:jc w:val="both"/>
        <w:rPr>
          <w:rFonts w:ascii="Arial" w:hAnsi="Arial" w:cs="Arial"/>
          <w:lang w:val="nl-NL"/>
        </w:rPr>
      </w:pPr>
      <w:r>
        <w:rPr>
          <w:rFonts w:ascii="Arial" w:hAnsi="Arial" w:cs="Arial"/>
          <w:lang w:val="nl-NL"/>
        </w:rPr>
        <w:t>Mevrouw de gemachtigde ambtenaar</w:t>
      </w:r>
      <w:r w:rsidRPr="0023718E">
        <w:rPr>
          <w:rFonts w:ascii="Arial" w:hAnsi="Arial" w:cs="Arial"/>
          <w:lang w:val="nl-NL"/>
        </w:rPr>
        <w:t>,</w:t>
      </w:r>
    </w:p>
    <w:p w:rsidR="007B64C0" w:rsidRPr="0023718E" w:rsidRDefault="007B64C0" w:rsidP="007B64C0">
      <w:pPr>
        <w:tabs>
          <w:tab w:val="left" w:pos="567"/>
        </w:tabs>
        <w:ind w:right="-143"/>
        <w:jc w:val="both"/>
        <w:rPr>
          <w:rFonts w:ascii="Arial" w:hAnsi="Arial" w:cs="Arial"/>
          <w:lang w:val="nl-NL"/>
        </w:rPr>
      </w:pPr>
    </w:p>
    <w:p w:rsidR="007B64C0" w:rsidRPr="0023718E" w:rsidRDefault="007B64C0" w:rsidP="007B64C0">
      <w:pPr>
        <w:tabs>
          <w:tab w:val="left" w:pos="567"/>
          <w:tab w:val="left" w:pos="993"/>
        </w:tabs>
        <w:ind w:left="851" w:right="-143" w:hanging="851"/>
        <w:jc w:val="both"/>
        <w:rPr>
          <w:rFonts w:ascii="Arial" w:hAnsi="Arial" w:cs="Arial"/>
          <w:b/>
          <w:u w:val="single"/>
          <w:lang w:val="nl-NL"/>
        </w:rPr>
      </w:pPr>
      <w:r w:rsidRPr="0023718E">
        <w:rPr>
          <w:rFonts w:ascii="Arial" w:hAnsi="Arial" w:cs="Arial"/>
          <w:u w:val="single"/>
          <w:lang w:val="nl-NL"/>
        </w:rPr>
        <w:t>Betreft</w:t>
      </w:r>
      <w:r w:rsidRPr="0023718E">
        <w:rPr>
          <w:rFonts w:ascii="Arial" w:hAnsi="Arial" w:cs="Arial"/>
          <w:lang w:val="nl-NL"/>
        </w:rPr>
        <w:t xml:space="preserve"> : </w:t>
      </w:r>
      <w:r w:rsidRPr="0023718E">
        <w:rPr>
          <w:rFonts w:ascii="Arial" w:hAnsi="Arial" w:cs="Arial"/>
          <w:lang w:val="nl-NL"/>
        </w:rPr>
        <w:tab/>
      </w:r>
      <w:r>
        <w:rPr>
          <w:rFonts w:ascii="Arial" w:hAnsi="Arial" w:cs="Arial"/>
          <w:u w:val="single"/>
          <w:lang w:val="nl-NL"/>
        </w:rPr>
        <w:t>BRUSSELS</w:t>
      </w:r>
      <w:r w:rsidRPr="0023718E">
        <w:rPr>
          <w:rFonts w:ascii="Arial" w:hAnsi="Arial" w:cs="Arial"/>
          <w:u w:val="single"/>
          <w:lang w:val="nl-NL"/>
        </w:rPr>
        <w:t xml:space="preserve">. </w:t>
      </w:r>
      <w:r>
        <w:rPr>
          <w:rFonts w:ascii="Arial" w:hAnsi="Arial" w:cs="Arial"/>
          <w:u w:val="single"/>
          <w:lang w:val="nl-NL"/>
        </w:rPr>
        <w:t>Grasmarkt 34</w:t>
      </w:r>
      <w:r w:rsidRPr="0023718E">
        <w:rPr>
          <w:rFonts w:ascii="Arial" w:hAnsi="Arial" w:cs="Arial"/>
          <w:u w:val="single"/>
          <w:lang w:val="nl-NL"/>
        </w:rPr>
        <w:t xml:space="preserve">. </w:t>
      </w:r>
      <w:r>
        <w:rPr>
          <w:rFonts w:ascii="Arial" w:hAnsi="Arial" w:cs="Arial"/>
          <w:u w:val="single"/>
          <w:lang w:val="nl-NL"/>
        </w:rPr>
        <w:t>Gevelwijziging voorgevel gelijkvloers (regularisatie)</w:t>
      </w:r>
      <w:r w:rsidRPr="0023718E">
        <w:rPr>
          <w:rFonts w:ascii="Arial" w:hAnsi="Arial" w:cs="Arial"/>
          <w:u w:val="single"/>
          <w:lang w:val="nl-NL"/>
        </w:rPr>
        <w:t xml:space="preserve">. </w:t>
      </w:r>
      <w:r w:rsidRPr="0023718E">
        <w:rPr>
          <w:rFonts w:ascii="Arial" w:hAnsi="Arial" w:cs="Arial"/>
          <w:b/>
          <w:u w:val="single"/>
          <w:lang w:val="nl-NL"/>
        </w:rPr>
        <w:t xml:space="preserve">Eensluidend advies van de KCML. </w:t>
      </w:r>
    </w:p>
    <w:p w:rsidR="007B64C0" w:rsidRPr="0023718E" w:rsidRDefault="007B64C0" w:rsidP="007B64C0">
      <w:pPr>
        <w:tabs>
          <w:tab w:val="left" w:pos="567"/>
          <w:tab w:val="left" w:pos="993"/>
        </w:tabs>
        <w:ind w:left="851" w:right="-143" w:hanging="851"/>
        <w:jc w:val="both"/>
        <w:rPr>
          <w:rFonts w:ascii="Arial" w:hAnsi="Arial" w:cs="Arial"/>
          <w:i/>
          <w:lang w:val="nl-NL"/>
        </w:rPr>
      </w:pPr>
      <w:r>
        <w:rPr>
          <w:rFonts w:ascii="Arial" w:hAnsi="Arial" w:cs="Arial"/>
          <w:lang w:val="nl-NL"/>
        </w:rPr>
        <w:tab/>
      </w:r>
      <w:r>
        <w:rPr>
          <w:rFonts w:ascii="Arial" w:hAnsi="Arial" w:cs="Arial"/>
          <w:lang w:val="nl-NL"/>
        </w:rPr>
        <w:tab/>
      </w:r>
      <w:r>
        <w:rPr>
          <w:rFonts w:ascii="Arial" w:hAnsi="Arial" w:cs="Arial"/>
          <w:i/>
          <w:lang w:val="nl-NL"/>
        </w:rPr>
        <w:t xml:space="preserve">Dossier behandeld door Mevrouw Anne Thiebault. </w:t>
      </w:r>
    </w:p>
    <w:p w:rsidR="007B64C0" w:rsidRPr="0023718E" w:rsidRDefault="007B64C0" w:rsidP="007B64C0">
      <w:pPr>
        <w:tabs>
          <w:tab w:val="left" w:pos="567"/>
          <w:tab w:val="left" w:pos="851"/>
        </w:tabs>
        <w:ind w:right="-143"/>
        <w:jc w:val="both"/>
        <w:rPr>
          <w:rFonts w:ascii="Arial" w:hAnsi="Arial" w:cs="Arial"/>
          <w:lang w:val="nl-NL"/>
        </w:rPr>
      </w:pPr>
    </w:p>
    <w:p w:rsidR="007B64C0" w:rsidRPr="0023718E" w:rsidRDefault="007B64C0" w:rsidP="007B64C0">
      <w:pPr>
        <w:tabs>
          <w:tab w:val="left" w:pos="567"/>
          <w:tab w:val="left" w:pos="851"/>
        </w:tabs>
        <w:ind w:right="-143"/>
        <w:jc w:val="both"/>
        <w:rPr>
          <w:rFonts w:ascii="Arial" w:hAnsi="Arial" w:cs="Arial"/>
          <w:lang w:val="nl-NL"/>
        </w:rPr>
      </w:pPr>
      <w:r w:rsidRPr="0023718E">
        <w:rPr>
          <w:rFonts w:ascii="Arial" w:hAnsi="Arial" w:cs="Arial"/>
          <w:lang w:val="nl-NL"/>
        </w:rPr>
        <w:t xml:space="preserve">In antwoord op uw brief van </w:t>
      </w:r>
      <w:r>
        <w:rPr>
          <w:rFonts w:ascii="Arial" w:hAnsi="Arial" w:cs="Arial"/>
          <w:lang w:val="nl-NL"/>
        </w:rPr>
        <w:t xml:space="preserve">20/03/2017, ontvangen op 21/03/2017, maken wij u het </w:t>
      </w:r>
      <w:r w:rsidRPr="007B64C0">
        <w:rPr>
          <w:rFonts w:ascii="Arial" w:hAnsi="Arial" w:cs="Arial"/>
          <w:b/>
          <w:lang w:val="nl-NL"/>
        </w:rPr>
        <w:t>ongunstig</w:t>
      </w:r>
      <w:r>
        <w:rPr>
          <w:rFonts w:ascii="Arial" w:hAnsi="Arial" w:cs="Arial"/>
          <w:lang w:val="nl-NL"/>
        </w:rPr>
        <w:t xml:space="preserve"> </w:t>
      </w:r>
      <w:r w:rsidRPr="009118C5">
        <w:rPr>
          <w:rFonts w:ascii="Arial" w:hAnsi="Arial" w:cs="Arial"/>
          <w:b/>
          <w:lang w:val="nl-NL"/>
        </w:rPr>
        <w:t>advies</w:t>
      </w:r>
      <w:r>
        <w:rPr>
          <w:rFonts w:ascii="Arial" w:hAnsi="Arial" w:cs="Arial"/>
          <w:lang w:val="nl-NL"/>
        </w:rPr>
        <w:t xml:space="preserve"> over </w:t>
      </w:r>
      <w:r w:rsidRPr="0023718E">
        <w:rPr>
          <w:rFonts w:ascii="Arial" w:hAnsi="Arial" w:cs="Arial"/>
          <w:lang w:val="nl-NL"/>
        </w:rPr>
        <w:t>dat onze Commissie</w:t>
      </w:r>
      <w:r>
        <w:rPr>
          <w:rFonts w:ascii="Arial" w:hAnsi="Arial" w:cs="Arial"/>
          <w:lang w:val="nl-NL"/>
        </w:rPr>
        <w:t xml:space="preserve"> uitbracht tijdens haar vergadering van 29/03/2017</w:t>
      </w:r>
      <w:r w:rsidRPr="0023718E">
        <w:rPr>
          <w:rFonts w:ascii="Arial" w:hAnsi="Arial" w:cs="Arial"/>
          <w:lang w:val="nl-NL"/>
        </w:rPr>
        <w:t xml:space="preserve"> </w:t>
      </w:r>
      <w:r>
        <w:rPr>
          <w:rFonts w:ascii="Arial" w:hAnsi="Arial" w:cs="Arial"/>
          <w:lang w:val="nl-NL"/>
        </w:rPr>
        <w:t xml:space="preserve">over </w:t>
      </w:r>
      <w:r w:rsidRPr="0023718E">
        <w:rPr>
          <w:rFonts w:ascii="Arial" w:hAnsi="Arial" w:cs="Arial"/>
          <w:lang w:val="nl-NL"/>
        </w:rPr>
        <w:t>hoger vermelde</w:t>
      </w:r>
      <w:r>
        <w:rPr>
          <w:rFonts w:ascii="Arial" w:hAnsi="Arial" w:cs="Arial"/>
          <w:lang w:val="nl-NL"/>
        </w:rPr>
        <w:t xml:space="preserve"> aanvraag. </w:t>
      </w:r>
    </w:p>
    <w:p w:rsidR="007B64C0" w:rsidRDefault="007B64C0" w:rsidP="007B64C0">
      <w:pPr>
        <w:tabs>
          <w:tab w:val="left" w:pos="567"/>
          <w:tab w:val="left" w:pos="851"/>
        </w:tabs>
        <w:ind w:right="-143"/>
        <w:jc w:val="both"/>
        <w:rPr>
          <w:rFonts w:ascii="Arial" w:hAnsi="Arial" w:cs="Arial"/>
          <w:lang w:val="nl-NL"/>
        </w:rPr>
      </w:pPr>
    </w:p>
    <w:p w:rsidR="007B64C0" w:rsidRDefault="007B64C0" w:rsidP="007B64C0">
      <w:pPr>
        <w:jc w:val="both"/>
        <w:rPr>
          <w:rFonts w:ascii="Arial" w:hAnsi="Arial" w:cs="Arial"/>
          <w:i/>
          <w:lang w:val="nl-NL"/>
        </w:rPr>
      </w:pPr>
      <w:r>
        <w:rPr>
          <w:rFonts w:ascii="Arial" w:hAnsi="Arial" w:cs="Arial"/>
          <w:i/>
          <w:lang w:val="nl-NL"/>
        </w:rPr>
        <w:t xml:space="preserve">Het besluit van de Brusselse Hoofdstedelijke Regering van 20 september 2001 beschermt de straatgevels en de achtergevels, de daken, de oorspronkelijke dragende structuren, het gebinte, de kelders en alle oorspronkelijke interieurelementen als geheel van de huizen gelegen Grasmarkt 22, 24, 28, 30, 34, 36, 42, 44, 46, 48 en 50 en </w:t>
      </w:r>
      <w:proofErr w:type="spellStart"/>
      <w:r>
        <w:rPr>
          <w:rFonts w:ascii="Arial" w:hAnsi="Arial" w:cs="Arial"/>
          <w:i/>
          <w:lang w:val="nl-NL"/>
        </w:rPr>
        <w:t>Greepstraat</w:t>
      </w:r>
      <w:proofErr w:type="spellEnd"/>
      <w:r>
        <w:rPr>
          <w:rFonts w:ascii="Arial" w:hAnsi="Arial" w:cs="Arial"/>
          <w:i/>
          <w:lang w:val="nl-NL"/>
        </w:rPr>
        <w:t xml:space="preserve"> 1-3 te 1000 Brussel.</w:t>
      </w:r>
      <w:r w:rsidRPr="00D37035">
        <w:rPr>
          <w:rFonts w:ascii="Arial" w:hAnsi="Arial" w:cs="Arial"/>
          <w:i/>
          <w:lang w:val="nl-NL"/>
        </w:rPr>
        <w:t xml:space="preserve"> </w:t>
      </w:r>
    </w:p>
    <w:p w:rsidR="00D154CB" w:rsidRDefault="00D154CB" w:rsidP="007B64C0">
      <w:pPr>
        <w:jc w:val="both"/>
        <w:rPr>
          <w:rFonts w:ascii="Arial" w:hAnsi="Arial" w:cs="Arial"/>
          <w:i/>
          <w:lang w:val="nl-NL"/>
        </w:rPr>
      </w:pPr>
    </w:p>
    <w:p w:rsidR="00D154CB" w:rsidRPr="00D37035" w:rsidRDefault="00D154CB" w:rsidP="007B64C0">
      <w:pPr>
        <w:jc w:val="both"/>
        <w:rPr>
          <w:rFonts w:ascii="Arial" w:hAnsi="Arial" w:cs="Arial"/>
          <w:i/>
          <w:lang w:val="nl-NL"/>
        </w:rPr>
      </w:pPr>
      <w:r>
        <w:rPr>
          <w:rFonts w:ascii="Arial" w:hAnsi="Arial" w:cs="Arial"/>
          <w:i/>
          <w:lang w:val="nl-NL"/>
        </w:rPr>
        <w:t>Het pand is ook gelegen in de specifieke UNESCO-vrijwaringszone rond de Grote Markt, geregeld door de zonale gemeentelijke stedenbouwkundige verordening van de Stad Brussel.</w:t>
      </w:r>
    </w:p>
    <w:p w:rsidR="007B64C0" w:rsidRDefault="007B64C0" w:rsidP="007B64C0">
      <w:pPr>
        <w:jc w:val="both"/>
        <w:rPr>
          <w:lang w:val="nl-NL"/>
        </w:rPr>
      </w:pPr>
    </w:p>
    <w:p w:rsidR="007B64C0" w:rsidRDefault="001E24E1" w:rsidP="007B64C0">
      <w:pPr>
        <w:tabs>
          <w:tab w:val="left" w:pos="720"/>
        </w:tabs>
        <w:jc w:val="both"/>
        <w:rPr>
          <w:rFonts w:ascii="Arial" w:hAnsi="Arial" w:cs="Arial"/>
          <w:lang w:val="nl-NL"/>
        </w:rPr>
      </w:pPr>
      <w:r>
        <w:rPr>
          <w:rFonts w:ascii="Arial" w:hAnsi="Arial" w:cs="Arial"/>
          <w:lang w:val="nl-NL"/>
        </w:rPr>
        <w:t xml:space="preserve">De aanvraag betreft een </w:t>
      </w:r>
      <w:r w:rsidR="007B64C0">
        <w:rPr>
          <w:rFonts w:ascii="Arial" w:hAnsi="Arial" w:cs="Arial"/>
          <w:lang w:val="nl-NL"/>
        </w:rPr>
        <w:t>huis van het einde van de 17</w:t>
      </w:r>
      <w:r w:rsidR="007B64C0" w:rsidRPr="007B64C0">
        <w:rPr>
          <w:rFonts w:ascii="Arial" w:hAnsi="Arial" w:cs="Arial"/>
          <w:vertAlign w:val="superscript"/>
          <w:lang w:val="nl-NL"/>
        </w:rPr>
        <w:t>de</w:t>
      </w:r>
      <w:r w:rsidR="007B64C0">
        <w:rPr>
          <w:rFonts w:ascii="Arial" w:hAnsi="Arial" w:cs="Arial"/>
          <w:lang w:val="nl-NL"/>
        </w:rPr>
        <w:t xml:space="preserve"> eeuw </w:t>
      </w:r>
      <w:r>
        <w:rPr>
          <w:rFonts w:ascii="Arial" w:hAnsi="Arial" w:cs="Arial"/>
          <w:lang w:val="nl-NL"/>
        </w:rPr>
        <w:t xml:space="preserve">dat deel uitmaakt van </w:t>
      </w:r>
      <w:r w:rsidR="007B64C0">
        <w:rPr>
          <w:rFonts w:ascii="Arial" w:hAnsi="Arial" w:cs="Arial"/>
          <w:lang w:val="nl-NL"/>
        </w:rPr>
        <w:t xml:space="preserve">een geheel van traditionele huizen die getuigen van de wederopbouw van Brussel na het bombardement van 1695. </w:t>
      </w:r>
      <w:r>
        <w:rPr>
          <w:rFonts w:ascii="Arial" w:hAnsi="Arial" w:cs="Arial"/>
          <w:lang w:val="nl-NL"/>
        </w:rPr>
        <w:t xml:space="preserve">Het </w:t>
      </w:r>
      <w:r w:rsidR="007B64C0">
        <w:rPr>
          <w:rFonts w:ascii="Arial" w:hAnsi="Arial" w:cs="Arial"/>
          <w:lang w:val="nl-NL"/>
        </w:rPr>
        <w:t xml:space="preserve">trapeziumvormig perceel </w:t>
      </w:r>
      <w:r w:rsidR="00A54F9E">
        <w:rPr>
          <w:rFonts w:ascii="Arial" w:hAnsi="Arial" w:cs="Arial"/>
          <w:lang w:val="nl-NL"/>
        </w:rPr>
        <w:t xml:space="preserve">omvat </w:t>
      </w:r>
      <w:r w:rsidR="007B64C0">
        <w:rPr>
          <w:rFonts w:ascii="Arial" w:hAnsi="Arial" w:cs="Arial"/>
          <w:lang w:val="nl-NL"/>
        </w:rPr>
        <w:t xml:space="preserve">een smal huis </w:t>
      </w:r>
      <w:r w:rsidR="00A54F9E">
        <w:rPr>
          <w:rFonts w:ascii="Arial" w:hAnsi="Arial" w:cs="Arial"/>
          <w:lang w:val="nl-NL"/>
        </w:rPr>
        <w:t xml:space="preserve">dat </w:t>
      </w:r>
      <w:r w:rsidR="007B64C0">
        <w:rPr>
          <w:rFonts w:ascii="Arial" w:hAnsi="Arial" w:cs="Arial"/>
          <w:lang w:val="nl-NL"/>
        </w:rPr>
        <w:t>gebouwd</w:t>
      </w:r>
      <w:r w:rsidR="00A54F9E">
        <w:rPr>
          <w:rFonts w:ascii="Arial" w:hAnsi="Arial" w:cs="Arial"/>
          <w:lang w:val="nl-NL"/>
        </w:rPr>
        <w:t xml:space="preserve"> werd</w:t>
      </w:r>
      <w:r w:rsidR="007B64C0">
        <w:rPr>
          <w:rFonts w:ascii="Arial" w:hAnsi="Arial" w:cs="Arial"/>
          <w:lang w:val="nl-NL"/>
        </w:rPr>
        <w:t xml:space="preserve"> op de overblijfselen van een eerder bouwwerk – een overwelfde kelder die vermoedelijk uit de tweede helft van de 15</w:t>
      </w:r>
      <w:r w:rsidR="007B64C0" w:rsidRPr="007B64C0">
        <w:rPr>
          <w:rFonts w:ascii="Arial" w:hAnsi="Arial" w:cs="Arial"/>
          <w:vertAlign w:val="superscript"/>
          <w:lang w:val="nl-NL"/>
        </w:rPr>
        <w:t>de</w:t>
      </w:r>
      <w:r w:rsidR="007B64C0">
        <w:rPr>
          <w:rFonts w:ascii="Arial" w:hAnsi="Arial" w:cs="Arial"/>
          <w:lang w:val="nl-NL"/>
        </w:rPr>
        <w:t xml:space="preserve"> eeuw dateert, en die niet uitgelijnd is ten opzichte van het perceel en van de Grasmarkt.</w:t>
      </w:r>
    </w:p>
    <w:p w:rsidR="007B64C0" w:rsidRDefault="00A54F9E" w:rsidP="007B64C0">
      <w:pPr>
        <w:tabs>
          <w:tab w:val="left" w:pos="720"/>
        </w:tabs>
        <w:jc w:val="both"/>
        <w:rPr>
          <w:rFonts w:ascii="Arial" w:hAnsi="Arial" w:cs="Arial"/>
          <w:lang w:val="nl-NL"/>
        </w:rPr>
      </w:pPr>
      <w:r>
        <w:rPr>
          <w:rFonts w:ascii="Arial" w:hAnsi="Arial" w:cs="Arial"/>
          <w:lang w:val="nl-NL"/>
        </w:rPr>
        <w:t xml:space="preserve">Het voorhuis is </w:t>
      </w:r>
      <w:r w:rsidR="007B64C0">
        <w:rPr>
          <w:rFonts w:ascii="Arial" w:hAnsi="Arial" w:cs="Arial"/>
          <w:lang w:val="nl-NL"/>
        </w:rPr>
        <w:t>gescheiden</w:t>
      </w:r>
      <w:r>
        <w:rPr>
          <w:rFonts w:ascii="Arial" w:hAnsi="Arial" w:cs="Arial"/>
          <w:lang w:val="nl-NL"/>
        </w:rPr>
        <w:t xml:space="preserve"> van een achterhuis</w:t>
      </w:r>
      <w:r w:rsidR="007B64C0">
        <w:rPr>
          <w:rFonts w:ascii="Arial" w:hAnsi="Arial" w:cs="Arial"/>
          <w:lang w:val="nl-NL"/>
        </w:rPr>
        <w:t xml:space="preserve"> door een binnenkoer die vandaag met een </w:t>
      </w:r>
      <w:r>
        <w:rPr>
          <w:rFonts w:ascii="Arial" w:hAnsi="Arial" w:cs="Arial"/>
          <w:lang w:val="nl-NL"/>
        </w:rPr>
        <w:t xml:space="preserve">kap </w:t>
      </w:r>
      <w:r w:rsidR="007B64C0">
        <w:rPr>
          <w:rFonts w:ascii="Arial" w:hAnsi="Arial" w:cs="Arial"/>
          <w:lang w:val="nl-NL"/>
        </w:rPr>
        <w:t xml:space="preserve">in polystyreen overdekt is. Het betreft een </w:t>
      </w:r>
      <w:r w:rsidR="001E24E1">
        <w:rPr>
          <w:rFonts w:ascii="Arial" w:hAnsi="Arial" w:cs="Arial"/>
          <w:lang w:val="nl-NL"/>
        </w:rPr>
        <w:t>voor</w:t>
      </w:r>
      <w:r w:rsidR="007B64C0">
        <w:rPr>
          <w:rFonts w:ascii="Arial" w:hAnsi="Arial" w:cs="Arial"/>
          <w:lang w:val="nl-NL"/>
        </w:rPr>
        <w:t xml:space="preserve">huis met topgevel van drie bouwlagen op kelder en een achterhuis van twee bouwlagen </w:t>
      </w:r>
      <w:r w:rsidR="001E24E1">
        <w:rPr>
          <w:rFonts w:ascii="Arial" w:hAnsi="Arial" w:cs="Arial"/>
          <w:lang w:val="nl-NL"/>
        </w:rPr>
        <w:t xml:space="preserve">onder </w:t>
      </w:r>
      <w:r w:rsidR="007B64C0">
        <w:rPr>
          <w:rFonts w:ascii="Arial" w:hAnsi="Arial" w:cs="Arial"/>
          <w:lang w:val="nl-NL"/>
        </w:rPr>
        <w:t>plat dak.</w:t>
      </w:r>
    </w:p>
    <w:p w:rsidR="001840BC" w:rsidRDefault="001840BC" w:rsidP="001840BC">
      <w:pPr>
        <w:tabs>
          <w:tab w:val="left" w:pos="720"/>
        </w:tabs>
        <w:jc w:val="both"/>
        <w:rPr>
          <w:rFonts w:ascii="Arial" w:hAnsi="Arial" w:cs="Arial"/>
          <w:lang w:val="nl-NL"/>
        </w:rPr>
      </w:pPr>
    </w:p>
    <w:p w:rsidR="001840BC" w:rsidRDefault="001840BC" w:rsidP="001840BC">
      <w:pPr>
        <w:tabs>
          <w:tab w:val="left" w:pos="720"/>
        </w:tabs>
        <w:jc w:val="both"/>
        <w:rPr>
          <w:rFonts w:ascii="Arial" w:hAnsi="Arial" w:cs="Arial"/>
          <w:lang w:val="nl-NL"/>
        </w:rPr>
      </w:pPr>
      <w:r>
        <w:rPr>
          <w:rFonts w:ascii="Arial" w:hAnsi="Arial" w:cs="Arial"/>
          <w:lang w:val="nl-NL"/>
        </w:rPr>
        <w:t xml:space="preserve">Zoals bij vele van </w:t>
      </w:r>
      <w:r w:rsidR="001D33C8">
        <w:rPr>
          <w:rFonts w:ascii="Arial" w:hAnsi="Arial" w:cs="Arial"/>
          <w:lang w:val="nl-NL"/>
        </w:rPr>
        <w:t xml:space="preserve"> dergelijke </w:t>
      </w:r>
      <w:r>
        <w:rPr>
          <w:rFonts w:ascii="Arial" w:hAnsi="Arial" w:cs="Arial"/>
          <w:lang w:val="nl-NL"/>
        </w:rPr>
        <w:t xml:space="preserve">panden </w:t>
      </w:r>
      <w:r w:rsidR="001D33C8">
        <w:rPr>
          <w:rFonts w:ascii="Arial" w:hAnsi="Arial" w:cs="Arial"/>
          <w:lang w:val="nl-NL"/>
        </w:rPr>
        <w:t xml:space="preserve">uit </w:t>
      </w:r>
      <w:r>
        <w:rPr>
          <w:rFonts w:ascii="Arial" w:hAnsi="Arial" w:cs="Arial"/>
          <w:lang w:val="nl-NL"/>
        </w:rPr>
        <w:t>de 17</w:t>
      </w:r>
      <w:r w:rsidRPr="001840BC">
        <w:rPr>
          <w:rFonts w:ascii="Arial" w:hAnsi="Arial" w:cs="Arial"/>
          <w:vertAlign w:val="superscript"/>
          <w:lang w:val="nl-NL"/>
        </w:rPr>
        <w:t>de</w:t>
      </w:r>
      <w:r>
        <w:rPr>
          <w:rFonts w:ascii="Arial" w:hAnsi="Arial" w:cs="Arial"/>
          <w:lang w:val="nl-NL"/>
        </w:rPr>
        <w:t xml:space="preserve"> eeuw, werd de benedenverdieping verbouwd</w:t>
      </w:r>
      <w:r w:rsidR="001D33C8" w:rsidRPr="001D33C8">
        <w:rPr>
          <w:rFonts w:ascii="Arial" w:hAnsi="Arial" w:cs="Arial"/>
          <w:lang w:val="nl-NL"/>
        </w:rPr>
        <w:t xml:space="preserve"> </w:t>
      </w:r>
      <w:r w:rsidR="001E24E1">
        <w:rPr>
          <w:rFonts w:ascii="Arial" w:hAnsi="Arial" w:cs="Arial"/>
          <w:lang w:val="nl-NL"/>
        </w:rPr>
        <w:t xml:space="preserve">tot </w:t>
      </w:r>
      <w:r w:rsidR="001D33C8">
        <w:rPr>
          <w:rFonts w:ascii="Arial" w:hAnsi="Arial" w:cs="Arial"/>
          <w:lang w:val="nl-NL"/>
        </w:rPr>
        <w:t>handelsza</w:t>
      </w:r>
      <w:r w:rsidR="00A54F9E">
        <w:rPr>
          <w:rFonts w:ascii="Arial" w:hAnsi="Arial" w:cs="Arial"/>
          <w:lang w:val="nl-NL"/>
        </w:rPr>
        <w:t>a</w:t>
      </w:r>
      <w:r w:rsidR="001D33C8">
        <w:rPr>
          <w:rFonts w:ascii="Arial" w:hAnsi="Arial" w:cs="Arial"/>
          <w:lang w:val="nl-NL"/>
        </w:rPr>
        <w:t>k</w:t>
      </w:r>
      <w:r>
        <w:rPr>
          <w:rFonts w:ascii="Arial" w:hAnsi="Arial" w:cs="Arial"/>
          <w:lang w:val="nl-NL"/>
        </w:rPr>
        <w:t xml:space="preserve">. De verbouwing van 1833 </w:t>
      </w:r>
      <w:r w:rsidR="001D33C8">
        <w:rPr>
          <w:rFonts w:ascii="Arial" w:hAnsi="Arial" w:cs="Arial"/>
          <w:lang w:val="nl-NL"/>
        </w:rPr>
        <w:t xml:space="preserve">leidde </w:t>
      </w:r>
      <w:r>
        <w:rPr>
          <w:rFonts w:ascii="Arial" w:hAnsi="Arial" w:cs="Arial"/>
          <w:lang w:val="nl-NL"/>
        </w:rPr>
        <w:t>tot de verdwijning van de centrale deur met korfboog, met daarlangs een druiplijst die overging in een kordonlijst.</w:t>
      </w:r>
    </w:p>
    <w:p w:rsidR="001840BC" w:rsidRPr="001840BC" w:rsidRDefault="001840BC" w:rsidP="001840BC">
      <w:pPr>
        <w:tabs>
          <w:tab w:val="left" w:pos="720"/>
        </w:tabs>
        <w:jc w:val="both"/>
        <w:rPr>
          <w:rFonts w:ascii="Arial" w:hAnsi="Arial" w:cs="Arial"/>
          <w:lang w:val="nl-NL"/>
        </w:rPr>
      </w:pPr>
      <w:r>
        <w:rPr>
          <w:rFonts w:ascii="Arial" w:hAnsi="Arial" w:cs="Arial"/>
          <w:lang w:val="nl-NL"/>
        </w:rPr>
        <w:t xml:space="preserve">De winkelpui werd daarna </w:t>
      </w:r>
      <w:r w:rsidR="001D33C8">
        <w:rPr>
          <w:rFonts w:ascii="Arial" w:hAnsi="Arial" w:cs="Arial"/>
          <w:lang w:val="nl-NL"/>
        </w:rPr>
        <w:t xml:space="preserve">nog </w:t>
      </w:r>
      <w:r>
        <w:rPr>
          <w:rFonts w:ascii="Arial" w:hAnsi="Arial" w:cs="Arial"/>
          <w:lang w:val="nl-NL"/>
        </w:rPr>
        <w:t>meermaals verbouwd</w:t>
      </w:r>
      <w:r w:rsidR="001D33C8">
        <w:rPr>
          <w:rFonts w:ascii="Arial" w:hAnsi="Arial" w:cs="Arial"/>
          <w:lang w:val="nl-NL"/>
        </w:rPr>
        <w:t xml:space="preserve"> (</w:t>
      </w:r>
      <w:r>
        <w:rPr>
          <w:rFonts w:ascii="Arial" w:hAnsi="Arial" w:cs="Arial"/>
          <w:lang w:val="nl-NL"/>
        </w:rPr>
        <w:t xml:space="preserve">in 1886, 1895, 1898, 1910, 1927, 1980 en recenter in 2002, 2007 </w:t>
      </w:r>
      <w:r w:rsidR="00A54F9E">
        <w:rPr>
          <w:rFonts w:ascii="Arial" w:hAnsi="Arial" w:cs="Arial"/>
          <w:lang w:val="nl-NL"/>
        </w:rPr>
        <w:t>(</w:t>
      </w:r>
      <w:r>
        <w:rPr>
          <w:rFonts w:ascii="Arial" w:hAnsi="Arial" w:cs="Arial"/>
          <w:lang w:val="nl-NL"/>
        </w:rPr>
        <w:t>toen werden processen-verbaal opgemaakt voor verbouwingen i</w:t>
      </w:r>
      <w:r w:rsidR="00D154CB">
        <w:rPr>
          <w:rFonts w:ascii="Arial" w:hAnsi="Arial" w:cs="Arial"/>
          <w:lang w:val="nl-NL"/>
        </w:rPr>
        <w:t>n overtreding</w:t>
      </w:r>
      <w:r>
        <w:rPr>
          <w:rFonts w:ascii="Arial" w:hAnsi="Arial" w:cs="Arial"/>
          <w:lang w:val="nl-NL"/>
        </w:rPr>
        <w:t>).</w:t>
      </w:r>
    </w:p>
    <w:p w:rsidR="007B64C0" w:rsidRDefault="007B64C0" w:rsidP="007B64C0">
      <w:pPr>
        <w:tabs>
          <w:tab w:val="left" w:pos="720"/>
        </w:tabs>
        <w:jc w:val="both"/>
        <w:rPr>
          <w:rFonts w:ascii="Arial" w:hAnsi="Arial" w:cs="Arial"/>
          <w:lang w:val="nl-NL"/>
        </w:rPr>
      </w:pPr>
    </w:p>
    <w:p w:rsidR="00D154CB" w:rsidRDefault="00D154CB" w:rsidP="007B64C0">
      <w:pPr>
        <w:tabs>
          <w:tab w:val="left" w:pos="720"/>
        </w:tabs>
        <w:jc w:val="both"/>
        <w:rPr>
          <w:rFonts w:ascii="Arial" w:hAnsi="Arial" w:cs="Arial"/>
          <w:lang w:val="nl-NL"/>
        </w:rPr>
      </w:pPr>
      <w:r>
        <w:rPr>
          <w:rFonts w:ascii="Arial" w:hAnsi="Arial" w:cs="Arial"/>
          <w:lang w:val="nl-NL"/>
        </w:rPr>
        <w:t xml:space="preserve">Op 10/10/2002 heeft de Stad Brussel overtreding </w:t>
      </w:r>
      <w:r w:rsidR="001E24E1">
        <w:rPr>
          <w:rFonts w:ascii="Arial" w:hAnsi="Arial" w:cs="Arial"/>
          <w:lang w:val="nl-NL"/>
        </w:rPr>
        <w:t xml:space="preserve">vastgesteld </w:t>
      </w:r>
      <w:r>
        <w:rPr>
          <w:rFonts w:ascii="Arial" w:hAnsi="Arial" w:cs="Arial"/>
          <w:lang w:val="nl-NL"/>
        </w:rPr>
        <w:t xml:space="preserve">voor de </w:t>
      </w:r>
      <w:r w:rsidR="001D33C8">
        <w:rPr>
          <w:rFonts w:ascii="Arial" w:hAnsi="Arial" w:cs="Arial"/>
          <w:lang w:val="nl-NL"/>
        </w:rPr>
        <w:t xml:space="preserve">verwijdering </w:t>
      </w:r>
      <w:r>
        <w:rPr>
          <w:rFonts w:ascii="Arial" w:hAnsi="Arial" w:cs="Arial"/>
          <w:lang w:val="nl-NL"/>
        </w:rPr>
        <w:t xml:space="preserve">van de winkelpui over de hele breedte van de benedenverdieping en voor de plaatsing van een metalen luik aan de straatkant. </w:t>
      </w:r>
      <w:r w:rsidR="00A54F9E">
        <w:rPr>
          <w:rFonts w:ascii="Arial" w:hAnsi="Arial" w:cs="Arial"/>
          <w:lang w:val="nl-NL"/>
        </w:rPr>
        <w:t xml:space="preserve">Sindsdien </w:t>
      </w:r>
      <w:r>
        <w:rPr>
          <w:rFonts w:ascii="Arial" w:hAnsi="Arial" w:cs="Arial"/>
          <w:lang w:val="nl-NL"/>
        </w:rPr>
        <w:t xml:space="preserve">werd een aluminium uitstalraam met een centrale deur geplaatst. In augustus 2007 werd die vervangen door een </w:t>
      </w:r>
      <w:r w:rsidR="00A54F9E">
        <w:rPr>
          <w:rFonts w:ascii="Arial" w:hAnsi="Arial" w:cs="Arial"/>
          <w:lang w:val="nl-NL"/>
        </w:rPr>
        <w:t xml:space="preserve">houten </w:t>
      </w:r>
      <w:r>
        <w:rPr>
          <w:rFonts w:ascii="Arial" w:hAnsi="Arial" w:cs="Arial"/>
          <w:lang w:val="nl-NL"/>
        </w:rPr>
        <w:t xml:space="preserve">uitstalraam </w:t>
      </w:r>
      <w:r w:rsidR="00A54F9E">
        <w:rPr>
          <w:rFonts w:ascii="Arial" w:hAnsi="Arial" w:cs="Arial"/>
          <w:lang w:val="nl-NL"/>
        </w:rPr>
        <w:t>met</w:t>
      </w:r>
      <w:r>
        <w:rPr>
          <w:rFonts w:ascii="Arial" w:hAnsi="Arial" w:cs="Arial"/>
          <w:lang w:val="nl-NL"/>
        </w:rPr>
        <w:t xml:space="preserve"> houten </w:t>
      </w:r>
      <w:proofErr w:type="spellStart"/>
      <w:r w:rsidR="00A54F9E">
        <w:rPr>
          <w:rFonts w:ascii="Arial" w:hAnsi="Arial" w:cs="Arial"/>
          <w:lang w:val="nl-NL"/>
        </w:rPr>
        <w:t>onder</w:t>
      </w:r>
      <w:r>
        <w:rPr>
          <w:rFonts w:ascii="Arial" w:hAnsi="Arial" w:cs="Arial"/>
          <w:lang w:val="nl-NL"/>
        </w:rPr>
        <w:t>panelen</w:t>
      </w:r>
      <w:proofErr w:type="spellEnd"/>
      <w:r>
        <w:rPr>
          <w:rFonts w:ascii="Arial" w:hAnsi="Arial" w:cs="Arial"/>
          <w:lang w:val="nl-NL"/>
        </w:rPr>
        <w:t xml:space="preserve"> en een metalen luik.</w:t>
      </w:r>
    </w:p>
    <w:p w:rsidR="00053177" w:rsidRDefault="00053177" w:rsidP="007B64C0">
      <w:pPr>
        <w:tabs>
          <w:tab w:val="left" w:pos="720"/>
        </w:tabs>
        <w:jc w:val="both"/>
        <w:rPr>
          <w:rFonts w:ascii="Arial" w:hAnsi="Arial" w:cs="Arial"/>
          <w:lang w:val="nl-NL"/>
        </w:rPr>
      </w:pPr>
      <w:r>
        <w:rPr>
          <w:rFonts w:ascii="Arial" w:hAnsi="Arial" w:cs="Arial"/>
          <w:lang w:val="nl-NL"/>
        </w:rPr>
        <w:lastRenderedPageBreak/>
        <w:t>Aangezien d</w:t>
      </w:r>
      <w:r w:rsidR="00D154CB">
        <w:rPr>
          <w:rFonts w:ascii="Arial" w:hAnsi="Arial" w:cs="Arial"/>
          <w:lang w:val="nl-NL"/>
        </w:rPr>
        <w:t xml:space="preserve">eze </w:t>
      </w:r>
      <w:r>
        <w:rPr>
          <w:rFonts w:ascii="Arial" w:hAnsi="Arial" w:cs="Arial"/>
          <w:lang w:val="nl-NL"/>
        </w:rPr>
        <w:t xml:space="preserve">verbouwingen onverenigbaar zijn met </w:t>
      </w:r>
      <w:r w:rsidR="00D154CB">
        <w:rPr>
          <w:rFonts w:ascii="Arial" w:hAnsi="Arial" w:cs="Arial"/>
          <w:lang w:val="nl-NL"/>
        </w:rPr>
        <w:t>de kwaliteit van het pand</w:t>
      </w:r>
      <w:r w:rsidR="00A54F9E">
        <w:rPr>
          <w:rFonts w:ascii="Arial" w:hAnsi="Arial" w:cs="Arial"/>
          <w:lang w:val="nl-NL"/>
        </w:rPr>
        <w:t>, keurde</w:t>
      </w:r>
      <w:r w:rsidR="00D154CB">
        <w:rPr>
          <w:rFonts w:ascii="Arial" w:hAnsi="Arial" w:cs="Arial"/>
          <w:lang w:val="nl-NL"/>
        </w:rPr>
        <w:t xml:space="preserve"> de Commissie de regularisatie </w:t>
      </w:r>
      <w:r w:rsidR="00A54F9E">
        <w:rPr>
          <w:rFonts w:ascii="Arial" w:hAnsi="Arial" w:cs="Arial"/>
          <w:lang w:val="nl-NL"/>
        </w:rPr>
        <w:t xml:space="preserve">ervan af </w:t>
      </w:r>
      <w:r w:rsidR="00D154CB">
        <w:rPr>
          <w:rFonts w:ascii="Arial" w:hAnsi="Arial" w:cs="Arial"/>
          <w:lang w:val="nl-NL"/>
        </w:rPr>
        <w:t>(ongunstige adviezen van de KCML-zittingen van 19/02/2003 en 25/06/2003), net zo</w:t>
      </w:r>
      <w:r w:rsidR="00A54F9E">
        <w:rPr>
          <w:rFonts w:ascii="Arial" w:hAnsi="Arial" w:cs="Arial"/>
          <w:lang w:val="nl-NL"/>
        </w:rPr>
        <w:t>als</w:t>
      </w:r>
      <w:r w:rsidR="00D154CB">
        <w:rPr>
          <w:rFonts w:ascii="Arial" w:hAnsi="Arial" w:cs="Arial"/>
          <w:lang w:val="nl-NL"/>
        </w:rPr>
        <w:t xml:space="preserve"> als de </w:t>
      </w:r>
      <w:r>
        <w:rPr>
          <w:rFonts w:ascii="Arial" w:hAnsi="Arial" w:cs="Arial"/>
          <w:lang w:val="nl-NL"/>
        </w:rPr>
        <w:t xml:space="preserve">latere wijzigingen </w:t>
      </w:r>
      <w:r w:rsidR="00D154CB">
        <w:rPr>
          <w:rFonts w:ascii="Arial" w:hAnsi="Arial" w:cs="Arial"/>
          <w:lang w:val="nl-NL"/>
        </w:rPr>
        <w:t>die</w:t>
      </w:r>
      <w:r>
        <w:rPr>
          <w:rFonts w:ascii="Arial" w:hAnsi="Arial" w:cs="Arial"/>
          <w:lang w:val="nl-NL"/>
        </w:rPr>
        <w:t xml:space="preserve"> </w:t>
      </w:r>
      <w:r w:rsidR="00D154CB">
        <w:rPr>
          <w:rFonts w:ascii="Arial" w:hAnsi="Arial" w:cs="Arial"/>
          <w:lang w:val="nl-NL"/>
        </w:rPr>
        <w:t xml:space="preserve">–eveneens zonder vergunning- </w:t>
      </w:r>
      <w:r>
        <w:rPr>
          <w:rFonts w:ascii="Arial" w:hAnsi="Arial" w:cs="Arial"/>
          <w:lang w:val="nl-NL"/>
        </w:rPr>
        <w:t xml:space="preserve">uitgevoerd werden </w:t>
      </w:r>
      <w:r w:rsidR="00D154CB">
        <w:rPr>
          <w:rFonts w:ascii="Arial" w:hAnsi="Arial" w:cs="Arial"/>
          <w:lang w:val="nl-NL"/>
        </w:rPr>
        <w:t>om de toestand trachten te verbeteren</w:t>
      </w:r>
    </w:p>
    <w:p w:rsidR="00D154CB" w:rsidRPr="008C034B" w:rsidRDefault="00D154CB" w:rsidP="008C034B">
      <w:pPr>
        <w:suppressAutoHyphens/>
        <w:rPr>
          <w:rFonts w:cs="Arial"/>
          <w:spacing w:val="-3"/>
          <w:lang w:val="nl-BE"/>
        </w:rPr>
      </w:pPr>
      <w:r w:rsidRPr="008C034B">
        <w:rPr>
          <w:rFonts w:ascii="Arial" w:hAnsi="Arial" w:cs="Arial"/>
          <w:lang w:val="nl-NL"/>
        </w:rPr>
        <w:t xml:space="preserve">De KCML </w:t>
      </w:r>
      <w:r w:rsidR="001E24E1">
        <w:rPr>
          <w:rFonts w:ascii="Arial" w:hAnsi="Arial" w:cs="Arial"/>
          <w:lang w:val="nl-NL"/>
        </w:rPr>
        <w:t xml:space="preserve">vroeg </w:t>
      </w:r>
      <w:r w:rsidRPr="008C034B">
        <w:rPr>
          <w:rFonts w:ascii="Arial" w:hAnsi="Arial" w:cs="Arial"/>
          <w:lang w:val="nl-NL"/>
        </w:rPr>
        <w:t>haar</w:t>
      </w:r>
      <w:r w:rsidR="001E24E1">
        <w:rPr>
          <w:rFonts w:ascii="Arial" w:hAnsi="Arial" w:cs="Arial"/>
          <w:lang w:val="nl-NL"/>
        </w:rPr>
        <w:t xml:space="preserve"> vorige </w:t>
      </w:r>
      <w:r w:rsidRPr="008C034B">
        <w:rPr>
          <w:rFonts w:ascii="Arial" w:hAnsi="Arial" w:cs="Arial"/>
          <w:lang w:val="nl-NL"/>
        </w:rPr>
        <w:t>adviezen om een</w:t>
      </w:r>
      <w:r w:rsidR="001E24E1">
        <w:rPr>
          <w:rFonts w:ascii="Arial" w:hAnsi="Arial" w:cs="Arial"/>
          <w:lang w:val="nl-NL"/>
        </w:rPr>
        <w:t xml:space="preserve"> nieuwe</w:t>
      </w:r>
      <w:r w:rsidRPr="008C034B">
        <w:rPr>
          <w:rFonts w:ascii="Arial" w:hAnsi="Arial" w:cs="Arial"/>
          <w:lang w:val="nl-NL"/>
        </w:rPr>
        <w:t xml:space="preserve"> winkelpui te </w:t>
      </w:r>
      <w:r w:rsidR="001E24E1">
        <w:rPr>
          <w:rFonts w:ascii="Arial" w:hAnsi="Arial" w:cs="Arial"/>
          <w:lang w:val="nl-NL"/>
        </w:rPr>
        <w:t xml:space="preserve">plaatsen die zich beter integreert in de historische bebouwing </w:t>
      </w:r>
      <w:r w:rsidRPr="008C034B">
        <w:rPr>
          <w:rFonts w:ascii="Arial" w:hAnsi="Arial" w:cs="Arial"/>
          <w:lang w:val="nl-NL"/>
        </w:rPr>
        <w:t>(</w:t>
      </w:r>
      <w:r w:rsidR="001D33C8" w:rsidRPr="008C034B">
        <w:rPr>
          <w:rFonts w:ascii="Arial" w:hAnsi="Arial" w:cs="Arial"/>
          <w:lang w:val="nl-NL"/>
        </w:rPr>
        <w:t>adequatere onder</w:t>
      </w:r>
      <w:r w:rsidRPr="008C034B">
        <w:rPr>
          <w:rFonts w:ascii="Arial" w:hAnsi="Arial" w:cs="Arial"/>
          <w:lang w:val="nl-NL"/>
        </w:rPr>
        <w:t>verdelingen</w:t>
      </w:r>
      <w:r w:rsidR="0085476E" w:rsidRPr="008C034B">
        <w:rPr>
          <w:rFonts w:ascii="Arial" w:hAnsi="Arial" w:cs="Arial"/>
          <w:lang w:val="nl-NL"/>
        </w:rPr>
        <w:t xml:space="preserve"> </w:t>
      </w:r>
      <w:r w:rsidR="00053177">
        <w:rPr>
          <w:rFonts w:ascii="Arial" w:hAnsi="Arial" w:cs="Arial"/>
          <w:lang w:val="nl-NL"/>
        </w:rPr>
        <w:t>(</w:t>
      </w:r>
      <w:r w:rsidR="0085476E" w:rsidRPr="008C034B">
        <w:rPr>
          <w:rFonts w:ascii="Arial" w:hAnsi="Arial" w:cs="Arial"/>
          <w:lang w:val="nl-NL"/>
        </w:rPr>
        <w:t xml:space="preserve">geen </w:t>
      </w:r>
      <w:r w:rsidR="00053177" w:rsidRPr="008C034B">
        <w:rPr>
          <w:rFonts w:ascii="Arial" w:hAnsi="Arial" w:cs="Arial"/>
          <w:lang w:val="nl-NL"/>
        </w:rPr>
        <w:t xml:space="preserve">vierledige </w:t>
      </w:r>
      <w:r w:rsidR="0085476E" w:rsidRPr="008C034B">
        <w:rPr>
          <w:rFonts w:ascii="Arial" w:hAnsi="Arial" w:cs="Arial"/>
          <w:lang w:val="nl-NL"/>
        </w:rPr>
        <w:t>verdeling</w:t>
      </w:r>
      <w:r w:rsidR="00087AF0">
        <w:rPr>
          <w:rFonts w:ascii="Arial" w:hAnsi="Arial" w:cs="Arial"/>
          <w:lang w:val="nl-NL"/>
        </w:rPr>
        <w:t xml:space="preserve"> van de pui</w:t>
      </w:r>
      <w:r w:rsidR="00053177">
        <w:rPr>
          <w:rFonts w:ascii="Arial" w:hAnsi="Arial" w:cs="Arial"/>
          <w:lang w:val="nl-NL"/>
        </w:rPr>
        <w:t xml:space="preserve">), </w:t>
      </w:r>
      <w:r w:rsidR="0085476E" w:rsidRPr="008C034B">
        <w:rPr>
          <w:rFonts w:ascii="Arial" w:hAnsi="Arial" w:cs="Arial"/>
          <w:lang w:val="nl-NL"/>
        </w:rPr>
        <w:t xml:space="preserve"> </w:t>
      </w:r>
      <w:r w:rsidR="001D33C8" w:rsidRPr="008C034B">
        <w:rPr>
          <w:rFonts w:ascii="Arial" w:hAnsi="Arial" w:cs="Arial"/>
          <w:lang w:val="nl-NL"/>
        </w:rPr>
        <w:t xml:space="preserve">lagere </w:t>
      </w:r>
      <w:r w:rsidR="0085476E" w:rsidRPr="008C034B">
        <w:rPr>
          <w:rFonts w:ascii="Arial" w:hAnsi="Arial" w:cs="Arial"/>
          <w:lang w:val="nl-NL"/>
        </w:rPr>
        <w:t xml:space="preserve">imposten, </w:t>
      </w:r>
      <w:r w:rsidR="00053177">
        <w:rPr>
          <w:rFonts w:ascii="Arial" w:hAnsi="Arial" w:cs="Arial"/>
          <w:lang w:val="nl-NL"/>
        </w:rPr>
        <w:t xml:space="preserve">borstweringen </w:t>
      </w:r>
      <w:r w:rsidR="0085476E" w:rsidRPr="008C034B">
        <w:rPr>
          <w:rFonts w:ascii="Arial" w:hAnsi="Arial" w:cs="Arial"/>
          <w:lang w:val="nl-NL"/>
        </w:rPr>
        <w:t xml:space="preserve">op </w:t>
      </w:r>
      <w:r w:rsidR="001E24E1">
        <w:rPr>
          <w:rFonts w:ascii="Arial" w:hAnsi="Arial" w:cs="Arial"/>
          <w:lang w:val="nl-NL"/>
        </w:rPr>
        <w:t xml:space="preserve">gelijke </w:t>
      </w:r>
      <w:r w:rsidR="0085476E" w:rsidRPr="008C034B">
        <w:rPr>
          <w:rFonts w:ascii="Arial" w:hAnsi="Arial" w:cs="Arial"/>
          <w:lang w:val="nl-NL"/>
        </w:rPr>
        <w:t xml:space="preserve"> hoogte van de plinten </w:t>
      </w:r>
      <w:r w:rsidR="00053177">
        <w:rPr>
          <w:rFonts w:ascii="Arial" w:hAnsi="Arial" w:cs="Arial"/>
          <w:lang w:val="nl-NL"/>
        </w:rPr>
        <w:t xml:space="preserve">van de muurpijlers </w:t>
      </w:r>
      <w:r w:rsidR="0085476E">
        <w:rPr>
          <w:rFonts w:ascii="Arial" w:hAnsi="Arial" w:cs="Arial"/>
          <w:lang w:val="nl-NL"/>
        </w:rPr>
        <w:t xml:space="preserve">, </w:t>
      </w:r>
      <w:r w:rsidR="001D33C8">
        <w:rPr>
          <w:rFonts w:ascii="Arial" w:hAnsi="Arial" w:cs="Arial"/>
          <w:lang w:val="nl-NL"/>
        </w:rPr>
        <w:t>kleinere glaspartijen</w:t>
      </w:r>
      <w:r w:rsidR="0085476E">
        <w:rPr>
          <w:rFonts w:ascii="Arial" w:hAnsi="Arial" w:cs="Arial"/>
          <w:lang w:val="nl-NL"/>
        </w:rPr>
        <w:t xml:space="preserve"> in de deuren,</w:t>
      </w:r>
      <w:r w:rsidR="001E24E1">
        <w:rPr>
          <w:rFonts w:ascii="Arial" w:hAnsi="Arial" w:cs="Arial"/>
          <w:lang w:val="nl-NL"/>
        </w:rPr>
        <w:t xml:space="preserve"> gebruik van</w:t>
      </w:r>
      <w:r w:rsidR="0085476E">
        <w:rPr>
          <w:rFonts w:ascii="Arial" w:hAnsi="Arial" w:cs="Arial"/>
          <w:lang w:val="nl-NL"/>
        </w:rPr>
        <w:t xml:space="preserve"> kwaliteitsvolle materialen i.p.v. merantihout (bijvoorbeeld eik, </w:t>
      </w:r>
      <w:proofErr w:type="spellStart"/>
      <w:r w:rsidR="0085476E">
        <w:rPr>
          <w:rFonts w:ascii="Arial" w:hAnsi="Arial" w:cs="Arial"/>
          <w:lang w:val="nl-NL"/>
        </w:rPr>
        <w:t>oregon</w:t>
      </w:r>
      <w:proofErr w:type="spellEnd"/>
      <w:r w:rsidR="0085476E">
        <w:rPr>
          <w:rFonts w:ascii="Arial" w:hAnsi="Arial" w:cs="Arial"/>
          <w:lang w:val="nl-NL"/>
        </w:rPr>
        <w:t>, merbau,…), het herstel van de trap in zijn oorspronkelijke staat, de vervanging van de twee ontbrekende leuningen op de eerste verdieping naar het model van de oorspronkelijke leuningen,… Voor zover mogelijk</w:t>
      </w:r>
      <w:r w:rsidR="008A4781">
        <w:rPr>
          <w:rFonts w:ascii="Arial" w:hAnsi="Arial" w:cs="Arial"/>
          <w:lang w:val="nl-NL"/>
        </w:rPr>
        <w:t xml:space="preserve"> </w:t>
      </w:r>
      <w:r w:rsidR="00194E7C">
        <w:rPr>
          <w:rFonts w:ascii="Arial" w:hAnsi="Arial" w:cs="Arial"/>
          <w:lang w:val="nl-NL"/>
        </w:rPr>
        <w:t xml:space="preserve">vroeg ze ook </w:t>
      </w:r>
      <w:r w:rsidR="008A4781">
        <w:rPr>
          <w:rFonts w:ascii="Arial" w:hAnsi="Arial" w:cs="Arial"/>
          <w:lang w:val="nl-NL"/>
        </w:rPr>
        <w:t xml:space="preserve">opnieuw een aparte ingang </w:t>
      </w:r>
      <w:r w:rsidR="00194E7C">
        <w:rPr>
          <w:rFonts w:ascii="Arial" w:hAnsi="Arial" w:cs="Arial"/>
          <w:lang w:val="nl-NL"/>
        </w:rPr>
        <w:t>te creëren naar</w:t>
      </w:r>
      <w:r w:rsidR="008A4781">
        <w:rPr>
          <w:rFonts w:ascii="Arial" w:hAnsi="Arial" w:cs="Arial"/>
          <w:lang w:val="nl-NL"/>
        </w:rPr>
        <w:t xml:space="preserve"> de woningen op de verdieping</w:t>
      </w:r>
      <w:r w:rsidR="00194E7C">
        <w:rPr>
          <w:rFonts w:ascii="Arial" w:hAnsi="Arial" w:cs="Arial"/>
          <w:lang w:val="nl-NL"/>
        </w:rPr>
        <w:t>en</w:t>
      </w:r>
      <w:r w:rsidR="008A4781">
        <w:rPr>
          <w:rFonts w:ascii="Arial" w:hAnsi="Arial" w:cs="Arial"/>
          <w:lang w:val="nl-NL"/>
        </w:rPr>
        <w:t>.</w:t>
      </w:r>
    </w:p>
    <w:p w:rsidR="007B64C0" w:rsidRDefault="007B64C0" w:rsidP="007B64C0">
      <w:pPr>
        <w:tabs>
          <w:tab w:val="left" w:pos="720"/>
        </w:tabs>
        <w:jc w:val="both"/>
        <w:rPr>
          <w:rFonts w:ascii="Arial" w:hAnsi="Arial" w:cs="Arial"/>
          <w:lang w:val="nl-NL"/>
        </w:rPr>
      </w:pPr>
    </w:p>
    <w:p w:rsidR="008A4781" w:rsidRPr="008A4781" w:rsidRDefault="008A4781" w:rsidP="007B64C0">
      <w:pPr>
        <w:tabs>
          <w:tab w:val="left" w:pos="720"/>
        </w:tabs>
        <w:jc w:val="both"/>
        <w:rPr>
          <w:rFonts w:ascii="Arial" w:hAnsi="Arial" w:cs="Arial"/>
          <w:b/>
          <w:lang w:val="nl-NL"/>
        </w:rPr>
      </w:pPr>
      <w:r w:rsidRPr="008A4781">
        <w:rPr>
          <w:rFonts w:ascii="Arial" w:hAnsi="Arial" w:cs="Arial"/>
          <w:b/>
          <w:lang w:val="nl-NL"/>
        </w:rPr>
        <w:t>Analyse van de aanvraag</w:t>
      </w:r>
    </w:p>
    <w:p w:rsidR="008A4781" w:rsidRDefault="001E24E1" w:rsidP="007B64C0">
      <w:pPr>
        <w:tabs>
          <w:tab w:val="left" w:pos="720"/>
        </w:tabs>
        <w:jc w:val="both"/>
        <w:rPr>
          <w:rFonts w:ascii="Arial" w:hAnsi="Arial" w:cs="Arial"/>
          <w:lang w:val="nl-NL"/>
        </w:rPr>
      </w:pPr>
      <w:r>
        <w:rPr>
          <w:rFonts w:ascii="Arial" w:hAnsi="Arial" w:cs="Arial"/>
          <w:lang w:val="nl-NL"/>
        </w:rPr>
        <w:t xml:space="preserve">De huidige </w:t>
      </w:r>
      <w:r w:rsidR="000259CC">
        <w:rPr>
          <w:rFonts w:ascii="Arial" w:hAnsi="Arial" w:cs="Arial"/>
          <w:lang w:val="nl-NL"/>
        </w:rPr>
        <w:t xml:space="preserve">eigenaar heeft een </w:t>
      </w:r>
      <w:r>
        <w:rPr>
          <w:rFonts w:ascii="Arial" w:hAnsi="Arial" w:cs="Arial"/>
          <w:lang w:val="nl-NL"/>
        </w:rPr>
        <w:t xml:space="preserve">nieuwe </w:t>
      </w:r>
      <w:r w:rsidR="000259CC">
        <w:rPr>
          <w:rFonts w:ascii="Arial" w:hAnsi="Arial" w:cs="Arial"/>
          <w:lang w:val="nl-NL"/>
        </w:rPr>
        <w:t>aanvraag ingediend</w:t>
      </w:r>
      <w:r>
        <w:rPr>
          <w:rFonts w:ascii="Arial" w:hAnsi="Arial" w:cs="Arial"/>
          <w:lang w:val="nl-NL"/>
        </w:rPr>
        <w:t xml:space="preserve"> met het oog op </w:t>
      </w:r>
      <w:r w:rsidR="00291576">
        <w:rPr>
          <w:rFonts w:ascii="Arial" w:hAnsi="Arial" w:cs="Arial"/>
          <w:lang w:val="nl-NL"/>
        </w:rPr>
        <w:t>:</w:t>
      </w:r>
    </w:p>
    <w:p w:rsidR="00291576" w:rsidRDefault="001E24E1" w:rsidP="00291576">
      <w:pPr>
        <w:pStyle w:val="Paragraphedeliste"/>
        <w:numPr>
          <w:ilvl w:val="0"/>
          <w:numId w:val="1"/>
        </w:numPr>
        <w:tabs>
          <w:tab w:val="left" w:pos="720"/>
        </w:tabs>
        <w:jc w:val="both"/>
        <w:rPr>
          <w:rFonts w:ascii="Arial" w:hAnsi="Arial" w:cs="Arial"/>
          <w:lang w:val="nl-NL"/>
        </w:rPr>
      </w:pPr>
      <w:r>
        <w:rPr>
          <w:rFonts w:ascii="Arial" w:hAnsi="Arial" w:cs="Arial"/>
          <w:lang w:val="nl-NL"/>
        </w:rPr>
        <w:t>de p</w:t>
      </w:r>
      <w:r w:rsidR="001D33C8">
        <w:rPr>
          <w:rFonts w:ascii="Arial" w:hAnsi="Arial" w:cs="Arial"/>
          <w:lang w:val="nl-NL"/>
        </w:rPr>
        <w:t xml:space="preserve">laatsing van </w:t>
      </w:r>
      <w:r w:rsidR="00291576">
        <w:rPr>
          <w:rFonts w:ascii="Arial" w:hAnsi="Arial" w:cs="Arial"/>
          <w:lang w:val="nl-NL"/>
        </w:rPr>
        <w:t>een nieuwe winkelpui in witgeschilderd hout;</w:t>
      </w:r>
    </w:p>
    <w:p w:rsidR="00291576" w:rsidRDefault="00087AF0" w:rsidP="00291576">
      <w:pPr>
        <w:pStyle w:val="Paragraphedeliste"/>
        <w:numPr>
          <w:ilvl w:val="0"/>
          <w:numId w:val="1"/>
        </w:numPr>
        <w:tabs>
          <w:tab w:val="left" w:pos="720"/>
        </w:tabs>
        <w:jc w:val="both"/>
        <w:rPr>
          <w:rFonts w:ascii="Arial" w:hAnsi="Arial" w:cs="Arial"/>
          <w:lang w:val="nl-NL"/>
        </w:rPr>
      </w:pPr>
      <w:r>
        <w:rPr>
          <w:rFonts w:ascii="Arial" w:hAnsi="Arial" w:cs="Arial"/>
          <w:lang w:val="nl-NL"/>
        </w:rPr>
        <w:t>h</w:t>
      </w:r>
      <w:r w:rsidR="001E24E1">
        <w:rPr>
          <w:rFonts w:ascii="Arial" w:hAnsi="Arial" w:cs="Arial"/>
          <w:lang w:val="nl-NL"/>
        </w:rPr>
        <w:t>et v</w:t>
      </w:r>
      <w:r w:rsidR="001D33C8">
        <w:rPr>
          <w:rFonts w:ascii="Arial" w:hAnsi="Arial" w:cs="Arial"/>
          <w:lang w:val="nl-NL"/>
        </w:rPr>
        <w:t xml:space="preserve">ervangen </w:t>
      </w:r>
      <w:r w:rsidR="00194E7C">
        <w:rPr>
          <w:rFonts w:ascii="Arial" w:hAnsi="Arial" w:cs="Arial"/>
          <w:lang w:val="nl-NL"/>
        </w:rPr>
        <w:t>van het</w:t>
      </w:r>
      <w:r w:rsidR="001E24E1">
        <w:rPr>
          <w:rFonts w:ascii="Arial" w:hAnsi="Arial" w:cs="Arial"/>
          <w:lang w:val="nl-NL"/>
        </w:rPr>
        <w:t xml:space="preserve"> bestaande</w:t>
      </w:r>
      <w:r w:rsidR="00194E7C">
        <w:rPr>
          <w:rFonts w:ascii="Arial" w:hAnsi="Arial" w:cs="Arial"/>
          <w:lang w:val="nl-NL"/>
        </w:rPr>
        <w:t xml:space="preserve"> rolluik </w:t>
      </w:r>
      <w:r w:rsidR="00291576">
        <w:rPr>
          <w:rFonts w:ascii="Arial" w:hAnsi="Arial" w:cs="Arial"/>
          <w:lang w:val="nl-NL"/>
        </w:rPr>
        <w:t xml:space="preserve">door een opengewerkt </w:t>
      </w:r>
      <w:r w:rsidR="00194E7C">
        <w:rPr>
          <w:rFonts w:ascii="Arial" w:hAnsi="Arial" w:cs="Arial"/>
          <w:lang w:val="nl-NL"/>
        </w:rPr>
        <w:t>rol</w:t>
      </w:r>
      <w:r w:rsidR="00291576">
        <w:rPr>
          <w:rFonts w:ascii="Arial" w:hAnsi="Arial" w:cs="Arial"/>
          <w:lang w:val="nl-NL"/>
        </w:rPr>
        <w:t>luik;</w:t>
      </w:r>
    </w:p>
    <w:p w:rsidR="00291576" w:rsidRDefault="00087AF0" w:rsidP="00291576">
      <w:pPr>
        <w:pStyle w:val="Paragraphedeliste"/>
        <w:numPr>
          <w:ilvl w:val="0"/>
          <w:numId w:val="1"/>
        </w:numPr>
        <w:tabs>
          <w:tab w:val="left" w:pos="720"/>
        </w:tabs>
        <w:jc w:val="both"/>
        <w:rPr>
          <w:rFonts w:ascii="Arial" w:hAnsi="Arial" w:cs="Arial"/>
          <w:lang w:val="nl-NL"/>
        </w:rPr>
      </w:pPr>
      <w:r>
        <w:rPr>
          <w:rFonts w:ascii="Arial" w:hAnsi="Arial" w:cs="Arial"/>
          <w:lang w:val="nl-NL"/>
        </w:rPr>
        <w:t>h</w:t>
      </w:r>
      <w:r w:rsidR="001E24E1">
        <w:rPr>
          <w:rFonts w:ascii="Arial" w:hAnsi="Arial" w:cs="Arial"/>
          <w:lang w:val="nl-NL"/>
        </w:rPr>
        <w:t>et v</w:t>
      </w:r>
      <w:r w:rsidR="00194E7C">
        <w:rPr>
          <w:rFonts w:ascii="Arial" w:hAnsi="Arial" w:cs="Arial"/>
          <w:lang w:val="nl-NL"/>
        </w:rPr>
        <w:t>ervangen van d</w:t>
      </w:r>
      <w:r w:rsidR="00291576">
        <w:rPr>
          <w:rFonts w:ascii="Arial" w:hAnsi="Arial" w:cs="Arial"/>
          <w:lang w:val="nl-NL"/>
        </w:rPr>
        <w:t xml:space="preserve">e houten panelen </w:t>
      </w:r>
      <w:r w:rsidR="001D33C8">
        <w:rPr>
          <w:rFonts w:ascii="Arial" w:hAnsi="Arial" w:cs="Arial"/>
          <w:lang w:val="nl-NL"/>
        </w:rPr>
        <w:t xml:space="preserve">met lijstwerk </w:t>
      </w:r>
      <w:r w:rsidR="00291576">
        <w:rPr>
          <w:rFonts w:ascii="Arial" w:hAnsi="Arial" w:cs="Arial"/>
          <w:lang w:val="nl-NL"/>
        </w:rPr>
        <w:t>door panelen zonder lijstwerk;</w:t>
      </w:r>
    </w:p>
    <w:p w:rsidR="00291576" w:rsidRDefault="00087AF0" w:rsidP="00291576">
      <w:pPr>
        <w:pStyle w:val="Paragraphedeliste"/>
        <w:numPr>
          <w:ilvl w:val="0"/>
          <w:numId w:val="1"/>
        </w:numPr>
        <w:tabs>
          <w:tab w:val="left" w:pos="720"/>
        </w:tabs>
        <w:jc w:val="both"/>
        <w:rPr>
          <w:rFonts w:ascii="Arial" w:hAnsi="Arial" w:cs="Arial"/>
          <w:lang w:val="nl-NL"/>
        </w:rPr>
      </w:pPr>
      <w:r>
        <w:rPr>
          <w:rFonts w:ascii="Arial" w:hAnsi="Arial" w:cs="Arial"/>
          <w:lang w:val="nl-NL"/>
        </w:rPr>
        <w:t>h</w:t>
      </w:r>
      <w:r w:rsidR="001E24E1">
        <w:rPr>
          <w:rFonts w:ascii="Arial" w:hAnsi="Arial" w:cs="Arial"/>
          <w:lang w:val="nl-NL"/>
        </w:rPr>
        <w:t>et v</w:t>
      </w:r>
      <w:r w:rsidR="00194E7C">
        <w:rPr>
          <w:rFonts w:ascii="Arial" w:hAnsi="Arial" w:cs="Arial"/>
          <w:lang w:val="nl-NL"/>
        </w:rPr>
        <w:t>ervangen van de</w:t>
      </w:r>
      <w:r w:rsidR="00291576">
        <w:rPr>
          <w:rFonts w:ascii="Arial" w:hAnsi="Arial" w:cs="Arial"/>
          <w:lang w:val="nl-NL"/>
        </w:rPr>
        <w:t xml:space="preserve"> houten </w:t>
      </w:r>
      <w:r w:rsidR="00194E7C">
        <w:rPr>
          <w:rFonts w:ascii="Arial" w:hAnsi="Arial" w:cs="Arial"/>
          <w:lang w:val="nl-NL"/>
        </w:rPr>
        <w:t xml:space="preserve">dorpels </w:t>
      </w:r>
      <w:r w:rsidR="00291576">
        <w:rPr>
          <w:rFonts w:ascii="Arial" w:hAnsi="Arial" w:cs="Arial"/>
          <w:lang w:val="nl-NL"/>
        </w:rPr>
        <w:t xml:space="preserve">door arduinen </w:t>
      </w:r>
      <w:r w:rsidR="001E24E1">
        <w:rPr>
          <w:rFonts w:ascii="Arial" w:hAnsi="Arial" w:cs="Arial"/>
          <w:lang w:val="nl-NL"/>
        </w:rPr>
        <w:t>dorpels</w:t>
      </w:r>
      <w:r w:rsidR="00291576">
        <w:rPr>
          <w:rFonts w:ascii="Arial" w:hAnsi="Arial" w:cs="Arial"/>
          <w:lang w:val="nl-NL"/>
        </w:rPr>
        <w:t>.</w:t>
      </w:r>
    </w:p>
    <w:p w:rsidR="00194E7C" w:rsidRDefault="00194E7C" w:rsidP="00291576">
      <w:pPr>
        <w:tabs>
          <w:tab w:val="left" w:pos="720"/>
        </w:tabs>
        <w:jc w:val="both"/>
        <w:rPr>
          <w:rFonts w:ascii="Arial" w:hAnsi="Arial" w:cs="Arial"/>
          <w:lang w:val="nl-NL"/>
        </w:rPr>
      </w:pPr>
    </w:p>
    <w:p w:rsidR="00291576" w:rsidRDefault="001D33C8" w:rsidP="00291576">
      <w:pPr>
        <w:tabs>
          <w:tab w:val="left" w:pos="720"/>
        </w:tabs>
        <w:jc w:val="both"/>
        <w:rPr>
          <w:rFonts w:ascii="Arial" w:hAnsi="Arial" w:cs="Arial"/>
          <w:lang w:val="nl-NL"/>
        </w:rPr>
      </w:pPr>
      <w:r>
        <w:rPr>
          <w:rFonts w:ascii="Arial" w:hAnsi="Arial" w:cs="Arial"/>
          <w:lang w:val="nl-NL"/>
        </w:rPr>
        <w:t xml:space="preserve">Algemeen genomen </w:t>
      </w:r>
      <w:r w:rsidR="00291576">
        <w:rPr>
          <w:rFonts w:ascii="Arial" w:hAnsi="Arial" w:cs="Arial"/>
          <w:lang w:val="nl-NL"/>
        </w:rPr>
        <w:t xml:space="preserve">werd </w:t>
      </w:r>
      <w:r w:rsidR="001E24E1">
        <w:rPr>
          <w:rFonts w:ascii="Arial" w:hAnsi="Arial" w:cs="Arial"/>
          <w:lang w:val="nl-NL"/>
        </w:rPr>
        <w:t xml:space="preserve">in de nieuwe aanvraag onvoldoende </w:t>
      </w:r>
      <w:r w:rsidR="00291576">
        <w:rPr>
          <w:rFonts w:ascii="Arial" w:hAnsi="Arial" w:cs="Arial"/>
          <w:lang w:val="nl-NL"/>
        </w:rPr>
        <w:t xml:space="preserve">rekening gehouden met de </w:t>
      </w:r>
      <w:r w:rsidR="00087AF0">
        <w:rPr>
          <w:rFonts w:ascii="Arial" w:hAnsi="Arial" w:cs="Arial"/>
          <w:lang w:val="nl-NL"/>
        </w:rPr>
        <w:t>eerder geformuleerde</w:t>
      </w:r>
      <w:r w:rsidR="00291576">
        <w:rPr>
          <w:rFonts w:ascii="Arial" w:hAnsi="Arial" w:cs="Arial"/>
          <w:lang w:val="nl-NL"/>
        </w:rPr>
        <w:t xml:space="preserve"> opmerkingen van de Koninklijke Commissie </w:t>
      </w:r>
      <w:r w:rsidR="00D934FB">
        <w:rPr>
          <w:rFonts w:ascii="Arial" w:hAnsi="Arial" w:cs="Arial"/>
          <w:lang w:val="nl-NL"/>
        </w:rPr>
        <w:t>voor Monumenten en Landschappen:</w:t>
      </w:r>
    </w:p>
    <w:p w:rsidR="00D934FB" w:rsidRDefault="00087AF0" w:rsidP="00D934FB">
      <w:pPr>
        <w:pStyle w:val="Paragraphedeliste"/>
        <w:numPr>
          <w:ilvl w:val="0"/>
          <w:numId w:val="1"/>
        </w:numPr>
        <w:tabs>
          <w:tab w:val="left" w:pos="720"/>
        </w:tabs>
        <w:jc w:val="both"/>
        <w:rPr>
          <w:rFonts w:ascii="Arial" w:hAnsi="Arial" w:cs="Arial"/>
          <w:lang w:val="nl-NL"/>
        </w:rPr>
      </w:pPr>
      <w:r>
        <w:rPr>
          <w:rFonts w:ascii="Arial" w:hAnsi="Arial" w:cs="Arial"/>
          <w:lang w:val="nl-NL"/>
        </w:rPr>
        <w:t>d</w:t>
      </w:r>
      <w:r w:rsidR="00D934FB">
        <w:rPr>
          <w:rFonts w:ascii="Arial" w:hAnsi="Arial" w:cs="Arial"/>
          <w:lang w:val="nl-NL"/>
        </w:rPr>
        <w:t xml:space="preserve">e </w:t>
      </w:r>
      <w:r w:rsidR="00194E7C">
        <w:rPr>
          <w:rFonts w:ascii="Arial" w:hAnsi="Arial" w:cs="Arial"/>
          <w:lang w:val="nl-NL"/>
        </w:rPr>
        <w:t>onder</w:t>
      </w:r>
      <w:r w:rsidR="00D934FB">
        <w:rPr>
          <w:rFonts w:ascii="Arial" w:hAnsi="Arial" w:cs="Arial"/>
          <w:lang w:val="nl-NL"/>
        </w:rPr>
        <w:t>verdeling</w:t>
      </w:r>
      <w:r w:rsidR="00194E7C">
        <w:rPr>
          <w:rFonts w:ascii="Arial" w:hAnsi="Arial" w:cs="Arial"/>
          <w:lang w:val="nl-NL"/>
        </w:rPr>
        <w:t>en</w:t>
      </w:r>
      <w:r w:rsidR="00D934FB">
        <w:rPr>
          <w:rFonts w:ascii="Arial" w:hAnsi="Arial" w:cs="Arial"/>
          <w:lang w:val="nl-NL"/>
        </w:rPr>
        <w:t xml:space="preserve"> zijn nog steeds ongeschikt </w:t>
      </w:r>
      <w:r w:rsidR="00194E7C">
        <w:rPr>
          <w:rFonts w:ascii="Arial" w:hAnsi="Arial" w:cs="Arial"/>
          <w:lang w:val="nl-NL"/>
        </w:rPr>
        <w:t>(</w:t>
      </w:r>
      <w:r w:rsidR="00D934FB">
        <w:rPr>
          <w:rFonts w:ascii="Arial" w:hAnsi="Arial" w:cs="Arial"/>
          <w:lang w:val="nl-NL"/>
        </w:rPr>
        <w:t xml:space="preserve">nog </w:t>
      </w:r>
      <w:r w:rsidR="00194E7C">
        <w:rPr>
          <w:rFonts w:ascii="Arial" w:hAnsi="Arial" w:cs="Arial"/>
          <w:lang w:val="nl-NL"/>
        </w:rPr>
        <w:t xml:space="preserve">steeds </w:t>
      </w:r>
      <w:r w:rsidR="00D934FB">
        <w:rPr>
          <w:rFonts w:ascii="Arial" w:hAnsi="Arial" w:cs="Arial"/>
          <w:lang w:val="nl-NL"/>
        </w:rPr>
        <w:t>een verdeling in vier delen</w:t>
      </w:r>
      <w:r w:rsidR="00194E7C">
        <w:rPr>
          <w:rFonts w:ascii="Arial" w:hAnsi="Arial" w:cs="Arial"/>
          <w:lang w:val="nl-NL"/>
        </w:rPr>
        <w:t>)</w:t>
      </w:r>
      <w:r w:rsidR="00D934FB">
        <w:rPr>
          <w:rFonts w:ascii="Arial" w:hAnsi="Arial" w:cs="Arial"/>
          <w:lang w:val="nl-NL"/>
        </w:rPr>
        <w:t>;</w:t>
      </w:r>
    </w:p>
    <w:p w:rsidR="00D934FB" w:rsidRDefault="00087AF0" w:rsidP="00D934FB">
      <w:pPr>
        <w:pStyle w:val="Paragraphedeliste"/>
        <w:numPr>
          <w:ilvl w:val="0"/>
          <w:numId w:val="1"/>
        </w:numPr>
        <w:tabs>
          <w:tab w:val="left" w:pos="720"/>
        </w:tabs>
        <w:jc w:val="both"/>
        <w:rPr>
          <w:rFonts w:ascii="Arial" w:hAnsi="Arial" w:cs="Arial"/>
          <w:lang w:val="nl-NL"/>
        </w:rPr>
      </w:pPr>
      <w:r>
        <w:rPr>
          <w:rFonts w:ascii="Arial" w:hAnsi="Arial" w:cs="Arial"/>
          <w:lang w:val="nl-NL"/>
        </w:rPr>
        <w:t>d</w:t>
      </w:r>
      <w:r w:rsidR="00D934FB">
        <w:rPr>
          <w:rFonts w:ascii="Arial" w:hAnsi="Arial" w:cs="Arial"/>
          <w:lang w:val="nl-NL"/>
        </w:rPr>
        <w:t xml:space="preserve">e deuren zijn nog steeds </w:t>
      </w:r>
      <w:r w:rsidR="00194E7C">
        <w:rPr>
          <w:rFonts w:ascii="Arial" w:hAnsi="Arial" w:cs="Arial"/>
          <w:lang w:val="nl-NL"/>
        </w:rPr>
        <w:t xml:space="preserve">grotendeels </w:t>
      </w:r>
      <w:proofErr w:type="spellStart"/>
      <w:r w:rsidR="00D934FB">
        <w:rPr>
          <w:rFonts w:ascii="Arial" w:hAnsi="Arial" w:cs="Arial"/>
          <w:lang w:val="nl-NL"/>
        </w:rPr>
        <w:t>beglaasd</w:t>
      </w:r>
      <w:proofErr w:type="spellEnd"/>
      <w:r w:rsidR="00D934FB">
        <w:rPr>
          <w:rFonts w:ascii="Arial" w:hAnsi="Arial" w:cs="Arial"/>
          <w:lang w:val="nl-NL"/>
        </w:rPr>
        <w:t>;</w:t>
      </w:r>
    </w:p>
    <w:p w:rsidR="00D934FB" w:rsidRDefault="00087AF0" w:rsidP="00D934FB">
      <w:pPr>
        <w:pStyle w:val="Paragraphedeliste"/>
        <w:numPr>
          <w:ilvl w:val="0"/>
          <w:numId w:val="1"/>
        </w:numPr>
        <w:tabs>
          <w:tab w:val="left" w:pos="720"/>
        </w:tabs>
        <w:jc w:val="both"/>
        <w:rPr>
          <w:rFonts w:ascii="Arial" w:hAnsi="Arial" w:cs="Arial"/>
          <w:lang w:val="nl-NL"/>
        </w:rPr>
      </w:pPr>
      <w:r>
        <w:rPr>
          <w:rFonts w:ascii="Arial" w:hAnsi="Arial" w:cs="Arial"/>
          <w:lang w:val="nl-NL"/>
        </w:rPr>
        <w:t>d</w:t>
      </w:r>
      <w:r w:rsidR="00D934FB">
        <w:rPr>
          <w:rFonts w:ascii="Arial" w:hAnsi="Arial" w:cs="Arial"/>
          <w:lang w:val="nl-NL"/>
        </w:rPr>
        <w:t xml:space="preserve">e materialen </w:t>
      </w:r>
      <w:r w:rsidR="001D33C8">
        <w:rPr>
          <w:rFonts w:ascii="Arial" w:hAnsi="Arial" w:cs="Arial"/>
          <w:lang w:val="nl-NL"/>
        </w:rPr>
        <w:t xml:space="preserve">zijn </w:t>
      </w:r>
      <w:r w:rsidR="00D934FB">
        <w:rPr>
          <w:rFonts w:ascii="Arial" w:hAnsi="Arial" w:cs="Arial"/>
          <w:lang w:val="nl-NL"/>
        </w:rPr>
        <w:t>niet van de vereiste kwaliteit;</w:t>
      </w:r>
    </w:p>
    <w:p w:rsidR="00D934FB" w:rsidRDefault="00087AF0" w:rsidP="00D934FB">
      <w:pPr>
        <w:pStyle w:val="Paragraphedeliste"/>
        <w:numPr>
          <w:ilvl w:val="0"/>
          <w:numId w:val="1"/>
        </w:numPr>
        <w:tabs>
          <w:tab w:val="left" w:pos="720"/>
        </w:tabs>
        <w:jc w:val="both"/>
        <w:rPr>
          <w:rFonts w:ascii="Arial" w:hAnsi="Arial" w:cs="Arial"/>
          <w:lang w:val="nl-NL"/>
        </w:rPr>
      </w:pPr>
      <w:r>
        <w:rPr>
          <w:rFonts w:ascii="Arial" w:hAnsi="Arial" w:cs="Arial"/>
          <w:lang w:val="nl-NL"/>
        </w:rPr>
        <w:t>d</w:t>
      </w:r>
      <w:r w:rsidR="00D934FB">
        <w:rPr>
          <w:rFonts w:ascii="Arial" w:hAnsi="Arial" w:cs="Arial"/>
          <w:lang w:val="nl-NL"/>
        </w:rPr>
        <w:t xml:space="preserve">e </w:t>
      </w:r>
      <w:r w:rsidR="00053177">
        <w:rPr>
          <w:rFonts w:ascii="Arial" w:hAnsi="Arial" w:cs="Arial"/>
          <w:lang w:val="nl-NL"/>
        </w:rPr>
        <w:t>borstweringen werden niet op</w:t>
      </w:r>
      <w:r w:rsidR="00D934FB">
        <w:rPr>
          <w:rFonts w:ascii="Arial" w:hAnsi="Arial" w:cs="Arial"/>
          <w:lang w:val="nl-NL"/>
        </w:rPr>
        <w:t xml:space="preserve"> </w:t>
      </w:r>
      <w:r w:rsidR="00194E7C">
        <w:rPr>
          <w:rFonts w:ascii="Arial" w:hAnsi="Arial" w:cs="Arial"/>
          <w:lang w:val="nl-NL"/>
        </w:rPr>
        <w:t>gelijke</w:t>
      </w:r>
      <w:r w:rsidR="00D934FB">
        <w:rPr>
          <w:rFonts w:ascii="Arial" w:hAnsi="Arial" w:cs="Arial"/>
          <w:lang w:val="nl-NL"/>
        </w:rPr>
        <w:t xml:space="preserve"> hoogte </w:t>
      </w:r>
      <w:r w:rsidR="00194E7C">
        <w:rPr>
          <w:rFonts w:ascii="Arial" w:hAnsi="Arial" w:cs="Arial"/>
          <w:lang w:val="nl-NL"/>
        </w:rPr>
        <w:t>gebracht met</w:t>
      </w:r>
      <w:r w:rsidR="00D934FB">
        <w:rPr>
          <w:rFonts w:ascii="Arial" w:hAnsi="Arial" w:cs="Arial"/>
          <w:lang w:val="nl-NL"/>
        </w:rPr>
        <w:t xml:space="preserve"> de plint van de </w:t>
      </w:r>
      <w:r w:rsidR="00194E7C">
        <w:rPr>
          <w:rFonts w:ascii="Arial" w:hAnsi="Arial" w:cs="Arial"/>
          <w:lang w:val="nl-NL"/>
        </w:rPr>
        <w:t>muurpijlers</w:t>
      </w:r>
      <w:r w:rsidR="00D934FB">
        <w:rPr>
          <w:rFonts w:ascii="Arial" w:hAnsi="Arial" w:cs="Arial"/>
          <w:lang w:val="nl-NL"/>
        </w:rPr>
        <w:t>.</w:t>
      </w:r>
    </w:p>
    <w:p w:rsidR="00D934FB" w:rsidRDefault="00D934FB" w:rsidP="00D934FB">
      <w:pPr>
        <w:tabs>
          <w:tab w:val="left" w:pos="720"/>
        </w:tabs>
        <w:jc w:val="both"/>
        <w:rPr>
          <w:rFonts w:ascii="Arial" w:hAnsi="Arial" w:cs="Arial"/>
          <w:lang w:val="nl-NL"/>
        </w:rPr>
      </w:pPr>
    </w:p>
    <w:p w:rsidR="00053177" w:rsidRPr="001E24E1" w:rsidRDefault="00053177" w:rsidP="00053177">
      <w:pPr>
        <w:tabs>
          <w:tab w:val="left" w:pos="720"/>
        </w:tabs>
        <w:jc w:val="both"/>
        <w:rPr>
          <w:rFonts w:ascii="Arial" w:hAnsi="Arial" w:cs="Arial"/>
          <w:b/>
          <w:lang w:val="nl-NL"/>
        </w:rPr>
      </w:pPr>
      <w:r w:rsidRPr="001E24E1">
        <w:rPr>
          <w:rFonts w:ascii="Arial" w:hAnsi="Arial" w:cs="Arial"/>
          <w:b/>
          <w:lang w:val="nl-NL"/>
        </w:rPr>
        <w:t>Advies van de KCML</w:t>
      </w:r>
    </w:p>
    <w:p w:rsidR="00194E7C" w:rsidRDefault="00D934FB" w:rsidP="00D934FB">
      <w:pPr>
        <w:tabs>
          <w:tab w:val="left" w:pos="720"/>
        </w:tabs>
        <w:jc w:val="both"/>
        <w:rPr>
          <w:rFonts w:ascii="Arial" w:hAnsi="Arial" w:cs="Arial"/>
          <w:lang w:val="nl-NL"/>
        </w:rPr>
      </w:pPr>
      <w:r>
        <w:rPr>
          <w:rFonts w:ascii="Arial" w:hAnsi="Arial" w:cs="Arial"/>
          <w:lang w:val="nl-NL"/>
        </w:rPr>
        <w:t xml:space="preserve">Dit </w:t>
      </w:r>
      <w:r w:rsidR="00053177">
        <w:rPr>
          <w:rFonts w:ascii="Arial" w:hAnsi="Arial" w:cs="Arial"/>
          <w:lang w:val="nl-NL"/>
        </w:rPr>
        <w:t>ontwerp accentueert</w:t>
      </w:r>
      <w:r>
        <w:rPr>
          <w:rFonts w:ascii="Arial" w:hAnsi="Arial" w:cs="Arial"/>
          <w:lang w:val="nl-NL"/>
        </w:rPr>
        <w:t>, net als de vorige, de breuk tussen de benedenverdieping en de gevelopstand van de verdiepingen</w:t>
      </w:r>
      <w:r w:rsidR="00194E7C">
        <w:rPr>
          <w:rFonts w:ascii="Arial" w:hAnsi="Arial" w:cs="Arial"/>
          <w:lang w:val="nl-NL"/>
        </w:rPr>
        <w:t xml:space="preserve"> en kan dus niet worden goedgekeurd. </w:t>
      </w:r>
    </w:p>
    <w:p w:rsidR="009118C5" w:rsidRPr="00D934FB" w:rsidRDefault="009118C5" w:rsidP="00D934FB">
      <w:pPr>
        <w:tabs>
          <w:tab w:val="left" w:pos="720"/>
        </w:tabs>
        <w:jc w:val="both"/>
        <w:rPr>
          <w:rFonts w:ascii="Arial" w:hAnsi="Arial" w:cs="Arial"/>
          <w:lang w:val="nl-NL"/>
        </w:rPr>
      </w:pPr>
      <w:r>
        <w:rPr>
          <w:rFonts w:ascii="Arial" w:hAnsi="Arial" w:cs="Arial"/>
          <w:lang w:val="nl-NL"/>
        </w:rPr>
        <w:t xml:space="preserve">Er wordt </w:t>
      </w:r>
      <w:r w:rsidR="00053177">
        <w:rPr>
          <w:rFonts w:ascii="Arial" w:hAnsi="Arial" w:cs="Arial"/>
          <w:lang w:val="nl-NL"/>
        </w:rPr>
        <w:t xml:space="preserve">ook </w:t>
      </w:r>
      <w:r>
        <w:rPr>
          <w:rFonts w:ascii="Arial" w:hAnsi="Arial" w:cs="Arial"/>
          <w:lang w:val="nl-NL"/>
        </w:rPr>
        <w:t xml:space="preserve"> geen aparte ingang voorzien voor de woningen op de verdiepingen, </w:t>
      </w:r>
      <w:r w:rsidR="001C6F2B">
        <w:rPr>
          <w:rFonts w:ascii="Arial" w:hAnsi="Arial" w:cs="Arial"/>
          <w:lang w:val="nl-NL"/>
        </w:rPr>
        <w:t xml:space="preserve">zoals voorgeschreven door </w:t>
      </w:r>
      <w:r>
        <w:rPr>
          <w:rFonts w:ascii="Arial" w:hAnsi="Arial" w:cs="Arial"/>
          <w:lang w:val="nl-NL"/>
        </w:rPr>
        <w:t>de Z</w:t>
      </w:r>
      <w:r w:rsidR="001C6F2B">
        <w:rPr>
          <w:rFonts w:ascii="Arial" w:hAnsi="Arial" w:cs="Arial"/>
          <w:lang w:val="nl-NL"/>
        </w:rPr>
        <w:t xml:space="preserve">onale </w:t>
      </w:r>
      <w:r>
        <w:rPr>
          <w:rFonts w:ascii="Arial" w:hAnsi="Arial" w:cs="Arial"/>
          <w:lang w:val="nl-NL"/>
        </w:rPr>
        <w:t>Gem</w:t>
      </w:r>
      <w:r w:rsidR="001C6F2B">
        <w:rPr>
          <w:rFonts w:ascii="Arial" w:hAnsi="Arial" w:cs="Arial"/>
          <w:lang w:val="nl-NL"/>
        </w:rPr>
        <w:t xml:space="preserve">eentelijke </w:t>
      </w:r>
      <w:r>
        <w:rPr>
          <w:rFonts w:ascii="Arial" w:hAnsi="Arial" w:cs="Arial"/>
          <w:lang w:val="nl-NL"/>
        </w:rPr>
        <w:t>S</w:t>
      </w:r>
      <w:r w:rsidR="001C6F2B">
        <w:rPr>
          <w:rFonts w:ascii="Arial" w:hAnsi="Arial" w:cs="Arial"/>
          <w:lang w:val="nl-NL"/>
        </w:rPr>
        <w:t xml:space="preserve">tedenbouwkundige </w:t>
      </w:r>
      <w:r>
        <w:rPr>
          <w:rFonts w:ascii="Arial" w:hAnsi="Arial" w:cs="Arial"/>
          <w:lang w:val="nl-NL"/>
        </w:rPr>
        <w:t>V</w:t>
      </w:r>
      <w:r w:rsidR="001C6F2B">
        <w:rPr>
          <w:rFonts w:ascii="Arial" w:hAnsi="Arial" w:cs="Arial"/>
          <w:lang w:val="nl-NL"/>
        </w:rPr>
        <w:t>erordening</w:t>
      </w:r>
      <w:r>
        <w:rPr>
          <w:rFonts w:ascii="Arial" w:hAnsi="Arial" w:cs="Arial"/>
          <w:lang w:val="nl-NL"/>
        </w:rPr>
        <w:t xml:space="preserve"> </w:t>
      </w:r>
      <w:r w:rsidR="001C6F2B">
        <w:rPr>
          <w:rFonts w:ascii="Arial" w:hAnsi="Arial" w:cs="Arial"/>
          <w:lang w:val="nl-NL"/>
        </w:rPr>
        <w:t>(</w:t>
      </w:r>
      <w:r>
        <w:rPr>
          <w:rFonts w:ascii="Arial" w:hAnsi="Arial" w:cs="Arial"/>
          <w:lang w:val="nl-NL"/>
        </w:rPr>
        <w:t>voor gevels breder dan 4,50 m</w:t>
      </w:r>
      <w:r w:rsidR="001C6F2B">
        <w:rPr>
          <w:rFonts w:ascii="Arial" w:hAnsi="Arial" w:cs="Arial"/>
          <w:lang w:val="nl-NL"/>
        </w:rPr>
        <w:t>)</w:t>
      </w:r>
      <w:r>
        <w:rPr>
          <w:rFonts w:ascii="Arial" w:hAnsi="Arial" w:cs="Arial"/>
          <w:lang w:val="nl-NL"/>
        </w:rPr>
        <w:t xml:space="preserve">. </w:t>
      </w:r>
    </w:p>
    <w:p w:rsidR="009118C5" w:rsidRDefault="009118C5" w:rsidP="007B64C0">
      <w:pPr>
        <w:tabs>
          <w:tab w:val="left" w:pos="720"/>
        </w:tabs>
        <w:jc w:val="both"/>
        <w:rPr>
          <w:rFonts w:ascii="Arial" w:hAnsi="Arial" w:cs="Arial"/>
          <w:lang w:val="nl-NL"/>
        </w:rPr>
      </w:pPr>
      <w:r>
        <w:rPr>
          <w:rFonts w:ascii="Arial" w:hAnsi="Arial" w:cs="Arial"/>
          <w:lang w:val="nl-NL"/>
        </w:rPr>
        <w:t xml:space="preserve">Het project van de </w:t>
      </w:r>
      <w:r w:rsidR="001E24E1">
        <w:rPr>
          <w:rFonts w:ascii="Arial" w:hAnsi="Arial" w:cs="Arial"/>
          <w:lang w:val="nl-NL"/>
        </w:rPr>
        <w:t xml:space="preserve">nieuwe </w:t>
      </w:r>
      <w:r>
        <w:rPr>
          <w:rFonts w:ascii="Arial" w:hAnsi="Arial" w:cs="Arial"/>
          <w:lang w:val="nl-NL"/>
        </w:rPr>
        <w:t xml:space="preserve">winkelpui dient </w:t>
      </w:r>
      <w:r w:rsidR="00194E7C">
        <w:rPr>
          <w:rFonts w:ascii="Arial" w:hAnsi="Arial" w:cs="Arial"/>
          <w:lang w:val="nl-NL"/>
        </w:rPr>
        <w:t xml:space="preserve">dan ook grondig </w:t>
      </w:r>
      <w:r w:rsidR="00053177">
        <w:rPr>
          <w:rFonts w:ascii="Arial" w:hAnsi="Arial" w:cs="Arial"/>
          <w:lang w:val="nl-NL"/>
        </w:rPr>
        <w:t xml:space="preserve">herwerkt te worden en beter afgestemd op </w:t>
      </w:r>
      <w:r>
        <w:rPr>
          <w:rFonts w:ascii="Arial" w:hAnsi="Arial" w:cs="Arial"/>
          <w:lang w:val="nl-NL"/>
        </w:rPr>
        <w:t xml:space="preserve">de kenmerken van de historische </w:t>
      </w:r>
      <w:r w:rsidR="00053177">
        <w:rPr>
          <w:rFonts w:ascii="Arial" w:hAnsi="Arial" w:cs="Arial"/>
          <w:lang w:val="nl-NL"/>
        </w:rPr>
        <w:t xml:space="preserve">bebouwing </w:t>
      </w:r>
      <w:r>
        <w:rPr>
          <w:rFonts w:ascii="Arial" w:hAnsi="Arial" w:cs="Arial"/>
          <w:lang w:val="nl-NL"/>
        </w:rPr>
        <w:t>(</w:t>
      </w:r>
      <w:r w:rsidR="00194E7C">
        <w:rPr>
          <w:rFonts w:ascii="Arial" w:hAnsi="Arial" w:cs="Arial"/>
          <w:lang w:val="nl-NL"/>
        </w:rPr>
        <w:t xml:space="preserve">gepaste </w:t>
      </w:r>
      <w:r w:rsidR="00053177">
        <w:rPr>
          <w:rFonts w:ascii="Arial" w:hAnsi="Arial" w:cs="Arial"/>
          <w:lang w:val="nl-NL"/>
        </w:rPr>
        <w:t>onderverdelingen (</w:t>
      </w:r>
      <w:r>
        <w:rPr>
          <w:rFonts w:ascii="Arial" w:hAnsi="Arial" w:cs="Arial"/>
          <w:lang w:val="nl-NL"/>
        </w:rPr>
        <w:t>geen verdeling in vier</w:t>
      </w:r>
      <w:r w:rsidR="00053177">
        <w:rPr>
          <w:rFonts w:ascii="Arial" w:hAnsi="Arial" w:cs="Arial"/>
          <w:lang w:val="nl-NL"/>
        </w:rPr>
        <w:t>)</w:t>
      </w:r>
      <w:r>
        <w:rPr>
          <w:rFonts w:ascii="Arial" w:hAnsi="Arial" w:cs="Arial"/>
          <w:lang w:val="nl-NL"/>
        </w:rPr>
        <w:t>, deuren</w:t>
      </w:r>
      <w:r w:rsidR="00053177">
        <w:rPr>
          <w:rFonts w:ascii="Arial" w:hAnsi="Arial" w:cs="Arial"/>
          <w:lang w:val="nl-NL"/>
        </w:rPr>
        <w:t xml:space="preserve"> met beperkte glaspartij</w:t>
      </w:r>
      <w:r w:rsidR="00194E7C">
        <w:rPr>
          <w:rFonts w:ascii="Arial" w:hAnsi="Arial" w:cs="Arial"/>
          <w:lang w:val="nl-NL"/>
        </w:rPr>
        <w:t>en</w:t>
      </w:r>
      <w:r>
        <w:rPr>
          <w:rFonts w:ascii="Arial" w:hAnsi="Arial" w:cs="Arial"/>
          <w:lang w:val="nl-NL"/>
        </w:rPr>
        <w:t xml:space="preserve">, </w:t>
      </w:r>
      <w:r w:rsidR="00194E7C">
        <w:rPr>
          <w:rFonts w:ascii="Arial" w:hAnsi="Arial" w:cs="Arial"/>
          <w:lang w:val="nl-NL"/>
        </w:rPr>
        <w:t xml:space="preserve">gebruik van </w:t>
      </w:r>
      <w:r>
        <w:rPr>
          <w:rFonts w:ascii="Arial" w:hAnsi="Arial" w:cs="Arial"/>
          <w:lang w:val="nl-NL"/>
        </w:rPr>
        <w:t xml:space="preserve">kwaliteitsvolle materialen zoals eik, </w:t>
      </w:r>
      <w:proofErr w:type="spellStart"/>
      <w:r>
        <w:rPr>
          <w:rFonts w:ascii="Arial" w:hAnsi="Arial" w:cs="Arial"/>
          <w:lang w:val="nl-NL"/>
        </w:rPr>
        <w:t>oregon</w:t>
      </w:r>
      <w:proofErr w:type="spellEnd"/>
      <w:r>
        <w:rPr>
          <w:rFonts w:ascii="Arial" w:hAnsi="Arial" w:cs="Arial"/>
          <w:lang w:val="nl-NL"/>
        </w:rPr>
        <w:t xml:space="preserve"> of merbau). Er dient </w:t>
      </w:r>
      <w:r w:rsidR="00053177">
        <w:rPr>
          <w:rFonts w:ascii="Arial" w:hAnsi="Arial" w:cs="Arial"/>
          <w:lang w:val="nl-NL"/>
        </w:rPr>
        <w:t xml:space="preserve">daarbij gesteund te worden op </w:t>
      </w:r>
      <w:r>
        <w:rPr>
          <w:rFonts w:ascii="Arial" w:hAnsi="Arial" w:cs="Arial"/>
          <w:lang w:val="nl-NL"/>
        </w:rPr>
        <w:t xml:space="preserve">de </w:t>
      </w:r>
      <w:r w:rsidR="00053177">
        <w:rPr>
          <w:rFonts w:ascii="Arial" w:hAnsi="Arial" w:cs="Arial"/>
          <w:lang w:val="nl-NL"/>
        </w:rPr>
        <w:t xml:space="preserve">bouwhistorische </w:t>
      </w:r>
      <w:r>
        <w:rPr>
          <w:rFonts w:ascii="Arial" w:hAnsi="Arial" w:cs="Arial"/>
          <w:lang w:val="nl-NL"/>
        </w:rPr>
        <w:t xml:space="preserve">evolutie van de gevel en </w:t>
      </w:r>
      <w:bookmarkStart w:id="0" w:name="_GoBack"/>
      <w:bookmarkEnd w:id="0"/>
      <w:r>
        <w:rPr>
          <w:rFonts w:ascii="Arial" w:hAnsi="Arial" w:cs="Arial"/>
          <w:lang w:val="nl-NL"/>
        </w:rPr>
        <w:t>geopteerd te worden voor een welbepaalde referentietoestand (cf</w:t>
      </w:r>
      <w:r w:rsidR="001E24E1">
        <w:rPr>
          <w:rFonts w:ascii="Arial" w:hAnsi="Arial" w:cs="Arial"/>
          <w:lang w:val="nl-NL"/>
        </w:rPr>
        <w:t>.</w:t>
      </w:r>
      <w:r>
        <w:rPr>
          <w:rFonts w:ascii="Arial" w:hAnsi="Arial" w:cs="Arial"/>
          <w:lang w:val="nl-NL"/>
        </w:rPr>
        <w:t xml:space="preserve"> DML-studie</w:t>
      </w:r>
      <w:r w:rsidR="00053177" w:rsidRPr="00053177">
        <w:rPr>
          <w:rFonts w:ascii="Arial" w:hAnsi="Arial" w:cs="Arial"/>
          <w:lang w:val="nl-NL"/>
        </w:rPr>
        <w:t xml:space="preserve"> </w:t>
      </w:r>
      <w:r w:rsidR="00053177">
        <w:rPr>
          <w:rFonts w:ascii="Arial" w:hAnsi="Arial" w:cs="Arial"/>
          <w:lang w:val="nl-NL"/>
        </w:rPr>
        <w:t>van het gebouw waarin onder meer de stedenbouwkundige evolutie van de gevel beschreven wordt).</w:t>
      </w:r>
      <w:r>
        <w:rPr>
          <w:rFonts w:ascii="Arial" w:hAnsi="Arial" w:cs="Arial"/>
          <w:lang w:val="nl-NL"/>
        </w:rPr>
        <w:t>). De restauratie dient te streven naar het herstel van de globale lezing van de gevel en van de oorspronkelijke verticale gevellijn.</w:t>
      </w:r>
    </w:p>
    <w:p w:rsidR="009118C5" w:rsidRDefault="009118C5" w:rsidP="007B64C0">
      <w:pPr>
        <w:tabs>
          <w:tab w:val="left" w:pos="720"/>
        </w:tabs>
        <w:jc w:val="both"/>
        <w:rPr>
          <w:rFonts w:ascii="Arial" w:hAnsi="Arial" w:cs="Arial"/>
          <w:lang w:val="nl-NL"/>
        </w:rPr>
      </w:pPr>
      <w:r>
        <w:rPr>
          <w:rFonts w:ascii="Arial" w:hAnsi="Arial" w:cs="Arial"/>
          <w:lang w:val="nl-NL"/>
        </w:rPr>
        <w:t>Voor zover mogelijk dient opnieuw een aparte toegang voor de woningen op de verdiepingen voorzien te worden en dient de binnentrap in zijn oorspronkelijke staat hersteld te worden.</w:t>
      </w:r>
    </w:p>
    <w:p w:rsidR="007B64C0" w:rsidRPr="0023718E" w:rsidRDefault="007B64C0" w:rsidP="007B64C0">
      <w:pPr>
        <w:tabs>
          <w:tab w:val="left" w:pos="567"/>
          <w:tab w:val="left" w:pos="851"/>
        </w:tabs>
        <w:ind w:right="-143"/>
        <w:jc w:val="both"/>
        <w:rPr>
          <w:rFonts w:ascii="Arial" w:hAnsi="Arial" w:cs="Arial"/>
          <w:lang w:val="nl-NL"/>
        </w:rPr>
      </w:pPr>
    </w:p>
    <w:p w:rsidR="009118C5" w:rsidRDefault="007B64C0" w:rsidP="007B64C0">
      <w:pPr>
        <w:tabs>
          <w:tab w:val="left" w:pos="567"/>
          <w:tab w:val="left" w:pos="851"/>
        </w:tabs>
        <w:ind w:right="-143"/>
        <w:jc w:val="both"/>
        <w:rPr>
          <w:rFonts w:ascii="Arial" w:hAnsi="Arial" w:cs="Arial"/>
          <w:lang w:val="nl-NL"/>
        </w:rPr>
      </w:pPr>
      <w:r w:rsidRPr="0023718E">
        <w:rPr>
          <w:rFonts w:ascii="Arial" w:hAnsi="Arial" w:cs="Arial"/>
          <w:lang w:val="nl-NL"/>
        </w:rPr>
        <w:t>Met de meeste hoogachting</w:t>
      </w:r>
    </w:p>
    <w:p w:rsidR="009118C5" w:rsidRDefault="009118C5" w:rsidP="007B64C0">
      <w:pPr>
        <w:tabs>
          <w:tab w:val="left" w:pos="567"/>
          <w:tab w:val="left" w:pos="851"/>
        </w:tabs>
        <w:ind w:right="-143"/>
        <w:jc w:val="both"/>
        <w:rPr>
          <w:rFonts w:ascii="Arial" w:hAnsi="Arial" w:cs="Arial"/>
          <w:lang w:val="nl-NL"/>
        </w:rPr>
      </w:pPr>
    </w:p>
    <w:p w:rsidR="00087AF0" w:rsidRDefault="00087AF0" w:rsidP="007B64C0">
      <w:pPr>
        <w:tabs>
          <w:tab w:val="left" w:pos="567"/>
          <w:tab w:val="left" w:pos="851"/>
        </w:tabs>
        <w:ind w:right="-143"/>
        <w:jc w:val="both"/>
        <w:rPr>
          <w:rFonts w:ascii="Arial" w:hAnsi="Arial" w:cs="Arial"/>
          <w:lang w:val="nl-NL"/>
        </w:rPr>
      </w:pPr>
    </w:p>
    <w:p w:rsidR="009E01FC" w:rsidRDefault="009E01FC" w:rsidP="007B64C0">
      <w:pPr>
        <w:tabs>
          <w:tab w:val="left" w:pos="567"/>
          <w:tab w:val="left" w:pos="851"/>
        </w:tabs>
        <w:ind w:right="-143"/>
        <w:jc w:val="both"/>
        <w:rPr>
          <w:rFonts w:ascii="Arial" w:hAnsi="Arial" w:cs="Arial"/>
          <w:lang w:val="nl-NL"/>
        </w:rPr>
      </w:pPr>
    </w:p>
    <w:p w:rsidR="009E01FC" w:rsidRDefault="009E01FC" w:rsidP="007B64C0">
      <w:pPr>
        <w:tabs>
          <w:tab w:val="left" w:pos="567"/>
          <w:tab w:val="left" w:pos="851"/>
        </w:tabs>
        <w:ind w:right="-143"/>
        <w:jc w:val="both"/>
        <w:rPr>
          <w:rFonts w:ascii="Arial" w:hAnsi="Arial" w:cs="Arial"/>
          <w:lang w:val="nl-NL"/>
        </w:rPr>
      </w:pPr>
    </w:p>
    <w:p w:rsidR="007B64C0" w:rsidRPr="0023718E" w:rsidRDefault="007B64C0" w:rsidP="007B64C0">
      <w:pPr>
        <w:tabs>
          <w:tab w:val="left" w:pos="567"/>
          <w:tab w:val="left" w:pos="2552"/>
          <w:tab w:val="left" w:pos="5670"/>
        </w:tabs>
        <w:ind w:right="-143"/>
        <w:jc w:val="both"/>
        <w:rPr>
          <w:rFonts w:ascii="Arial" w:hAnsi="Arial" w:cs="Arial"/>
          <w:lang w:val="nl-NL"/>
        </w:rPr>
      </w:pPr>
      <w:r w:rsidRPr="0023718E">
        <w:rPr>
          <w:rFonts w:ascii="Arial" w:hAnsi="Arial" w:cs="Arial"/>
          <w:lang w:val="nl-NL"/>
        </w:rPr>
        <w:t>G. MEYFROOTS</w:t>
      </w:r>
      <w:r w:rsidRPr="0023718E">
        <w:rPr>
          <w:rFonts w:ascii="Arial" w:hAnsi="Arial" w:cs="Arial"/>
          <w:lang w:val="nl-NL"/>
        </w:rPr>
        <w:tab/>
      </w:r>
      <w:r>
        <w:rPr>
          <w:rFonts w:ascii="Arial" w:hAnsi="Arial" w:cs="Arial"/>
          <w:lang w:val="nl-NL"/>
        </w:rPr>
        <w:tab/>
      </w:r>
      <w:r w:rsidRPr="0023718E">
        <w:rPr>
          <w:rFonts w:ascii="Arial" w:hAnsi="Arial" w:cs="Arial"/>
          <w:lang w:val="nl-NL"/>
        </w:rPr>
        <w:t>M.-L. ROGGEMANS</w:t>
      </w:r>
    </w:p>
    <w:p w:rsidR="007B64C0" w:rsidRPr="0023718E" w:rsidRDefault="007B64C0" w:rsidP="007B64C0">
      <w:pPr>
        <w:tabs>
          <w:tab w:val="left" w:pos="567"/>
          <w:tab w:val="left" w:pos="2552"/>
          <w:tab w:val="left" w:pos="5670"/>
        </w:tabs>
        <w:ind w:right="-143"/>
        <w:jc w:val="both"/>
        <w:rPr>
          <w:rFonts w:ascii="Arial" w:hAnsi="Arial" w:cs="Arial"/>
          <w:lang w:val="nl-NL"/>
        </w:rPr>
      </w:pPr>
      <w:proofErr w:type="spellStart"/>
      <w:r w:rsidRPr="0023718E">
        <w:rPr>
          <w:rFonts w:ascii="Arial" w:hAnsi="Arial" w:cs="Arial"/>
          <w:lang w:val="nl-NL"/>
        </w:rPr>
        <w:t>Ajunct</w:t>
      </w:r>
      <w:proofErr w:type="spellEnd"/>
      <w:r w:rsidRPr="0023718E">
        <w:rPr>
          <w:rFonts w:ascii="Arial" w:hAnsi="Arial" w:cs="Arial"/>
          <w:lang w:val="nl-NL"/>
        </w:rPr>
        <w:t>-secretaris</w:t>
      </w:r>
      <w:r w:rsidRPr="0023718E">
        <w:rPr>
          <w:rFonts w:ascii="Arial" w:hAnsi="Arial" w:cs="Arial"/>
          <w:lang w:val="nl-NL"/>
        </w:rPr>
        <w:tab/>
      </w:r>
      <w:r w:rsidRPr="0023718E">
        <w:rPr>
          <w:rFonts w:ascii="Arial" w:hAnsi="Arial" w:cs="Arial"/>
          <w:lang w:val="nl-NL"/>
        </w:rPr>
        <w:tab/>
        <w:t xml:space="preserve">       Voorzitter</w:t>
      </w:r>
    </w:p>
    <w:p w:rsidR="007B64C0" w:rsidRDefault="007B64C0" w:rsidP="007B64C0">
      <w:pPr>
        <w:tabs>
          <w:tab w:val="left" w:pos="567"/>
          <w:tab w:val="left" w:pos="2552"/>
          <w:tab w:val="left" w:pos="5670"/>
        </w:tabs>
        <w:ind w:right="-143"/>
        <w:jc w:val="both"/>
        <w:rPr>
          <w:rFonts w:ascii="Arial" w:hAnsi="Arial" w:cs="Arial"/>
          <w:lang w:val="nl-NL"/>
        </w:rPr>
      </w:pPr>
    </w:p>
    <w:p w:rsidR="007B64C0" w:rsidRPr="0023718E" w:rsidRDefault="007B64C0" w:rsidP="007B64C0">
      <w:pPr>
        <w:tabs>
          <w:tab w:val="left" w:pos="567"/>
          <w:tab w:val="left" w:pos="2552"/>
          <w:tab w:val="left" w:pos="5670"/>
        </w:tabs>
        <w:ind w:right="-143"/>
        <w:jc w:val="both"/>
        <w:rPr>
          <w:rFonts w:ascii="Arial" w:hAnsi="Arial" w:cs="Arial"/>
          <w:lang w:val="nl-NL"/>
        </w:rPr>
      </w:pPr>
    </w:p>
    <w:p w:rsidR="00680EA2" w:rsidRPr="009118C5" w:rsidRDefault="007B64C0" w:rsidP="009118C5">
      <w:pPr>
        <w:tabs>
          <w:tab w:val="left" w:pos="567"/>
          <w:tab w:val="left" w:pos="2552"/>
          <w:tab w:val="left" w:pos="5670"/>
        </w:tabs>
        <w:ind w:right="-143"/>
        <w:jc w:val="both"/>
        <w:rPr>
          <w:rFonts w:ascii="Arial" w:hAnsi="Arial" w:cs="Arial"/>
          <w:sz w:val="16"/>
          <w:szCs w:val="16"/>
          <w:lang w:val="nl-NL"/>
        </w:rPr>
      </w:pPr>
      <w:r w:rsidRPr="0023718E">
        <w:rPr>
          <w:rFonts w:ascii="Arial" w:hAnsi="Arial" w:cs="Arial"/>
          <w:sz w:val="16"/>
          <w:szCs w:val="16"/>
          <w:lang w:val="nl-NL"/>
        </w:rPr>
        <w:t xml:space="preserve">Kopie :  BDU-DML : </w:t>
      </w:r>
      <w:r w:rsidR="009118C5">
        <w:rPr>
          <w:rFonts w:ascii="Arial" w:hAnsi="Arial" w:cs="Arial"/>
          <w:sz w:val="16"/>
          <w:szCs w:val="16"/>
          <w:lang w:val="nl-NL"/>
        </w:rPr>
        <w:t>Mevr. Anne Thiebault</w:t>
      </w:r>
    </w:p>
    <w:sectPr w:rsidR="00680EA2" w:rsidRPr="009118C5">
      <w:pgSz w:w="11907" w:h="16840" w:code="9"/>
      <w:pgMar w:top="2835" w:right="1418" w:bottom="1588" w:left="1701" w:header="1701" w:footer="1134" w:gutter="0"/>
      <w:paperSrc w:first="1" w:other="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D338F"/>
    <w:multiLevelType w:val="hybridMultilevel"/>
    <w:tmpl w:val="6A7A5B56"/>
    <w:lvl w:ilvl="0" w:tplc="757A2554">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731D7F99"/>
    <w:multiLevelType w:val="hybridMultilevel"/>
    <w:tmpl w:val="4B240FA4"/>
    <w:lvl w:ilvl="0" w:tplc="E45AFAC0">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C0"/>
    <w:rsid w:val="00011059"/>
    <w:rsid w:val="00011C23"/>
    <w:rsid w:val="00015116"/>
    <w:rsid w:val="000160DC"/>
    <w:rsid w:val="00017DA6"/>
    <w:rsid w:val="00020365"/>
    <w:rsid w:val="00022128"/>
    <w:rsid w:val="000222BC"/>
    <w:rsid w:val="000255D8"/>
    <w:rsid w:val="000259CC"/>
    <w:rsid w:val="000309EA"/>
    <w:rsid w:val="00031918"/>
    <w:rsid w:val="000348C7"/>
    <w:rsid w:val="000368A0"/>
    <w:rsid w:val="00040975"/>
    <w:rsid w:val="00047018"/>
    <w:rsid w:val="0004740D"/>
    <w:rsid w:val="0005011F"/>
    <w:rsid w:val="00053177"/>
    <w:rsid w:val="000576D2"/>
    <w:rsid w:val="00057A53"/>
    <w:rsid w:val="00060851"/>
    <w:rsid w:val="0007157F"/>
    <w:rsid w:val="00072121"/>
    <w:rsid w:val="0007213C"/>
    <w:rsid w:val="000723C5"/>
    <w:rsid w:val="000767FC"/>
    <w:rsid w:val="000814ED"/>
    <w:rsid w:val="00083A98"/>
    <w:rsid w:val="00084C70"/>
    <w:rsid w:val="00087AF0"/>
    <w:rsid w:val="000A3AE6"/>
    <w:rsid w:val="000A5CAF"/>
    <w:rsid w:val="000B15CF"/>
    <w:rsid w:val="000B34F1"/>
    <w:rsid w:val="000B3F04"/>
    <w:rsid w:val="000B6257"/>
    <w:rsid w:val="000B6876"/>
    <w:rsid w:val="000D7478"/>
    <w:rsid w:val="000D7AA6"/>
    <w:rsid w:val="000E75B0"/>
    <w:rsid w:val="000F1802"/>
    <w:rsid w:val="000F47C0"/>
    <w:rsid w:val="0010162A"/>
    <w:rsid w:val="00103F27"/>
    <w:rsid w:val="00115626"/>
    <w:rsid w:val="00116276"/>
    <w:rsid w:val="0012356F"/>
    <w:rsid w:val="00130ED0"/>
    <w:rsid w:val="00134DAA"/>
    <w:rsid w:val="00135312"/>
    <w:rsid w:val="00135938"/>
    <w:rsid w:val="001405BF"/>
    <w:rsid w:val="00141213"/>
    <w:rsid w:val="00142819"/>
    <w:rsid w:val="00142EDD"/>
    <w:rsid w:val="001439E6"/>
    <w:rsid w:val="0014580B"/>
    <w:rsid w:val="00145FB7"/>
    <w:rsid w:val="001546B4"/>
    <w:rsid w:val="00155BE3"/>
    <w:rsid w:val="00157D85"/>
    <w:rsid w:val="001613D4"/>
    <w:rsid w:val="00166212"/>
    <w:rsid w:val="00166723"/>
    <w:rsid w:val="00167B88"/>
    <w:rsid w:val="00170060"/>
    <w:rsid w:val="00172BDB"/>
    <w:rsid w:val="0017319B"/>
    <w:rsid w:val="00175FC7"/>
    <w:rsid w:val="0017729E"/>
    <w:rsid w:val="00182623"/>
    <w:rsid w:val="00182A2F"/>
    <w:rsid w:val="001840BC"/>
    <w:rsid w:val="00186F23"/>
    <w:rsid w:val="0019239C"/>
    <w:rsid w:val="00194224"/>
    <w:rsid w:val="00194B41"/>
    <w:rsid w:val="00194C42"/>
    <w:rsid w:val="00194E7C"/>
    <w:rsid w:val="00196765"/>
    <w:rsid w:val="0019716D"/>
    <w:rsid w:val="001A0147"/>
    <w:rsid w:val="001A02CC"/>
    <w:rsid w:val="001A0672"/>
    <w:rsid w:val="001A3133"/>
    <w:rsid w:val="001A3BC8"/>
    <w:rsid w:val="001A4789"/>
    <w:rsid w:val="001B1A27"/>
    <w:rsid w:val="001C3811"/>
    <w:rsid w:val="001C3E96"/>
    <w:rsid w:val="001C6F2B"/>
    <w:rsid w:val="001C7DEE"/>
    <w:rsid w:val="001D3347"/>
    <w:rsid w:val="001D33C8"/>
    <w:rsid w:val="001D593D"/>
    <w:rsid w:val="001D7DEB"/>
    <w:rsid w:val="001E24E1"/>
    <w:rsid w:val="001E4F54"/>
    <w:rsid w:val="001E5177"/>
    <w:rsid w:val="001E7F72"/>
    <w:rsid w:val="001F1AB1"/>
    <w:rsid w:val="001F2994"/>
    <w:rsid w:val="001F3D39"/>
    <w:rsid w:val="00201DD9"/>
    <w:rsid w:val="002119CC"/>
    <w:rsid w:val="002176DD"/>
    <w:rsid w:val="00221BD1"/>
    <w:rsid w:val="00225B7F"/>
    <w:rsid w:val="002304B1"/>
    <w:rsid w:val="00234DB1"/>
    <w:rsid w:val="0024112B"/>
    <w:rsid w:val="00244153"/>
    <w:rsid w:val="002467B2"/>
    <w:rsid w:val="002505E1"/>
    <w:rsid w:val="002515DB"/>
    <w:rsid w:val="00254BDF"/>
    <w:rsid w:val="00260FFD"/>
    <w:rsid w:val="00261D9C"/>
    <w:rsid w:val="00263AE6"/>
    <w:rsid w:val="00265AAE"/>
    <w:rsid w:val="002660A7"/>
    <w:rsid w:val="00270804"/>
    <w:rsid w:val="00271DBB"/>
    <w:rsid w:val="00280057"/>
    <w:rsid w:val="00280636"/>
    <w:rsid w:val="00281533"/>
    <w:rsid w:val="00282225"/>
    <w:rsid w:val="00286FD3"/>
    <w:rsid w:val="00287612"/>
    <w:rsid w:val="002878DC"/>
    <w:rsid w:val="00291576"/>
    <w:rsid w:val="00293162"/>
    <w:rsid w:val="002940EA"/>
    <w:rsid w:val="00294488"/>
    <w:rsid w:val="00295579"/>
    <w:rsid w:val="002A1074"/>
    <w:rsid w:val="002A5B83"/>
    <w:rsid w:val="002A7C42"/>
    <w:rsid w:val="002B161B"/>
    <w:rsid w:val="002B1E53"/>
    <w:rsid w:val="002B372A"/>
    <w:rsid w:val="002C35F3"/>
    <w:rsid w:val="002C4BC8"/>
    <w:rsid w:val="002C6A9F"/>
    <w:rsid w:val="002C6CFB"/>
    <w:rsid w:val="002D0185"/>
    <w:rsid w:val="002D13F0"/>
    <w:rsid w:val="002D1E5B"/>
    <w:rsid w:val="002D1F83"/>
    <w:rsid w:val="002D255C"/>
    <w:rsid w:val="002D278B"/>
    <w:rsid w:val="002E0153"/>
    <w:rsid w:val="002E59AB"/>
    <w:rsid w:val="002F2759"/>
    <w:rsid w:val="002F3A50"/>
    <w:rsid w:val="002F5070"/>
    <w:rsid w:val="002F6C88"/>
    <w:rsid w:val="003007C8"/>
    <w:rsid w:val="00301AA4"/>
    <w:rsid w:val="003034A7"/>
    <w:rsid w:val="00323A45"/>
    <w:rsid w:val="00323D68"/>
    <w:rsid w:val="0032430E"/>
    <w:rsid w:val="003275AD"/>
    <w:rsid w:val="00327865"/>
    <w:rsid w:val="0033182E"/>
    <w:rsid w:val="00334EFE"/>
    <w:rsid w:val="0033570D"/>
    <w:rsid w:val="0034331D"/>
    <w:rsid w:val="0034593F"/>
    <w:rsid w:val="00347F16"/>
    <w:rsid w:val="003535FB"/>
    <w:rsid w:val="00364C79"/>
    <w:rsid w:val="003719B8"/>
    <w:rsid w:val="00372FD0"/>
    <w:rsid w:val="0037486F"/>
    <w:rsid w:val="00374BCF"/>
    <w:rsid w:val="0037520E"/>
    <w:rsid w:val="00375D62"/>
    <w:rsid w:val="0037606B"/>
    <w:rsid w:val="003800F7"/>
    <w:rsid w:val="003820CD"/>
    <w:rsid w:val="00382715"/>
    <w:rsid w:val="0038363F"/>
    <w:rsid w:val="00385E81"/>
    <w:rsid w:val="00386097"/>
    <w:rsid w:val="0038696C"/>
    <w:rsid w:val="0039034B"/>
    <w:rsid w:val="003908EF"/>
    <w:rsid w:val="003952D5"/>
    <w:rsid w:val="00395A52"/>
    <w:rsid w:val="003961FE"/>
    <w:rsid w:val="00396ECE"/>
    <w:rsid w:val="003A36FE"/>
    <w:rsid w:val="003A41A4"/>
    <w:rsid w:val="003B6036"/>
    <w:rsid w:val="003B7429"/>
    <w:rsid w:val="003B7CF7"/>
    <w:rsid w:val="003C0CE0"/>
    <w:rsid w:val="003C44E6"/>
    <w:rsid w:val="003C5A17"/>
    <w:rsid w:val="003C5E9A"/>
    <w:rsid w:val="003C6827"/>
    <w:rsid w:val="003D1A75"/>
    <w:rsid w:val="003D1DD3"/>
    <w:rsid w:val="003D5F9E"/>
    <w:rsid w:val="003D6537"/>
    <w:rsid w:val="003D7086"/>
    <w:rsid w:val="003E3AE1"/>
    <w:rsid w:val="003E527F"/>
    <w:rsid w:val="003E64D3"/>
    <w:rsid w:val="003F1F99"/>
    <w:rsid w:val="003F3D43"/>
    <w:rsid w:val="00403AA0"/>
    <w:rsid w:val="00404CC7"/>
    <w:rsid w:val="00405E95"/>
    <w:rsid w:val="00406794"/>
    <w:rsid w:val="004130E5"/>
    <w:rsid w:val="00415C55"/>
    <w:rsid w:val="00420247"/>
    <w:rsid w:val="00426392"/>
    <w:rsid w:val="00426713"/>
    <w:rsid w:val="00427CA1"/>
    <w:rsid w:val="00427DEE"/>
    <w:rsid w:val="004305DB"/>
    <w:rsid w:val="00430694"/>
    <w:rsid w:val="0043202E"/>
    <w:rsid w:val="00443710"/>
    <w:rsid w:val="00443F5C"/>
    <w:rsid w:val="004446E6"/>
    <w:rsid w:val="0044542F"/>
    <w:rsid w:val="004554B7"/>
    <w:rsid w:val="0045708C"/>
    <w:rsid w:val="00460AEF"/>
    <w:rsid w:val="00467AFB"/>
    <w:rsid w:val="00470BCA"/>
    <w:rsid w:val="00471E0B"/>
    <w:rsid w:val="00474E2F"/>
    <w:rsid w:val="00481110"/>
    <w:rsid w:val="00481AB8"/>
    <w:rsid w:val="00493D8C"/>
    <w:rsid w:val="004B250D"/>
    <w:rsid w:val="004C0CD8"/>
    <w:rsid w:val="004C3100"/>
    <w:rsid w:val="004D7050"/>
    <w:rsid w:val="004E0E5F"/>
    <w:rsid w:val="004E49BD"/>
    <w:rsid w:val="004E67FF"/>
    <w:rsid w:val="004F10D4"/>
    <w:rsid w:val="004F551D"/>
    <w:rsid w:val="00500B1A"/>
    <w:rsid w:val="00500ECC"/>
    <w:rsid w:val="005073A8"/>
    <w:rsid w:val="005151B3"/>
    <w:rsid w:val="00515D88"/>
    <w:rsid w:val="0052013F"/>
    <w:rsid w:val="005216FA"/>
    <w:rsid w:val="005226A5"/>
    <w:rsid w:val="00541C70"/>
    <w:rsid w:val="00541FEE"/>
    <w:rsid w:val="00545D41"/>
    <w:rsid w:val="00553865"/>
    <w:rsid w:val="00556942"/>
    <w:rsid w:val="00564FDB"/>
    <w:rsid w:val="00565C9B"/>
    <w:rsid w:val="0056670A"/>
    <w:rsid w:val="005671BC"/>
    <w:rsid w:val="0057112A"/>
    <w:rsid w:val="00572711"/>
    <w:rsid w:val="00572DEA"/>
    <w:rsid w:val="00576863"/>
    <w:rsid w:val="00580FDC"/>
    <w:rsid w:val="0059335E"/>
    <w:rsid w:val="00593A29"/>
    <w:rsid w:val="00594500"/>
    <w:rsid w:val="0059528F"/>
    <w:rsid w:val="005B1B96"/>
    <w:rsid w:val="005B200F"/>
    <w:rsid w:val="005B2D52"/>
    <w:rsid w:val="005C16C5"/>
    <w:rsid w:val="005C62A4"/>
    <w:rsid w:val="005C7C53"/>
    <w:rsid w:val="005E2D33"/>
    <w:rsid w:val="005E3C11"/>
    <w:rsid w:val="005E6DBF"/>
    <w:rsid w:val="005E7713"/>
    <w:rsid w:val="00600D07"/>
    <w:rsid w:val="00602767"/>
    <w:rsid w:val="006108B0"/>
    <w:rsid w:val="006120B1"/>
    <w:rsid w:val="00615C5F"/>
    <w:rsid w:val="00621D8F"/>
    <w:rsid w:val="00625734"/>
    <w:rsid w:val="00625ECC"/>
    <w:rsid w:val="006351BC"/>
    <w:rsid w:val="00635839"/>
    <w:rsid w:val="0063774C"/>
    <w:rsid w:val="00640E34"/>
    <w:rsid w:val="00653035"/>
    <w:rsid w:val="00655ABC"/>
    <w:rsid w:val="006567AA"/>
    <w:rsid w:val="00661191"/>
    <w:rsid w:val="0066188F"/>
    <w:rsid w:val="006636DC"/>
    <w:rsid w:val="006655F4"/>
    <w:rsid w:val="006740AB"/>
    <w:rsid w:val="00680EA2"/>
    <w:rsid w:val="00683139"/>
    <w:rsid w:val="00686787"/>
    <w:rsid w:val="00686E1A"/>
    <w:rsid w:val="006A039C"/>
    <w:rsid w:val="006A1984"/>
    <w:rsid w:val="006B6E2B"/>
    <w:rsid w:val="006C0CCA"/>
    <w:rsid w:val="006C4F45"/>
    <w:rsid w:val="006D0327"/>
    <w:rsid w:val="006D1C00"/>
    <w:rsid w:val="006D6A7F"/>
    <w:rsid w:val="006E05BC"/>
    <w:rsid w:val="006E21F4"/>
    <w:rsid w:val="006E74E7"/>
    <w:rsid w:val="006F25D8"/>
    <w:rsid w:val="007001B6"/>
    <w:rsid w:val="007019E1"/>
    <w:rsid w:val="00704D4A"/>
    <w:rsid w:val="00705903"/>
    <w:rsid w:val="00707ECB"/>
    <w:rsid w:val="007111AE"/>
    <w:rsid w:val="00716CF2"/>
    <w:rsid w:val="00716DEE"/>
    <w:rsid w:val="00720F28"/>
    <w:rsid w:val="007248EF"/>
    <w:rsid w:val="00725528"/>
    <w:rsid w:val="00725C38"/>
    <w:rsid w:val="00731FB8"/>
    <w:rsid w:val="00732CE6"/>
    <w:rsid w:val="0073365F"/>
    <w:rsid w:val="00737987"/>
    <w:rsid w:val="00744040"/>
    <w:rsid w:val="00744761"/>
    <w:rsid w:val="00747256"/>
    <w:rsid w:val="00750398"/>
    <w:rsid w:val="007536F3"/>
    <w:rsid w:val="007539C0"/>
    <w:rsid w:val="00754095"/>
    <w:rsid w:val="007606AC"/>
    <w:rsid w:val="0076257B"/>
    <w:rsid w:val="00763BDC"/>
    <w:rsid w:val="00766C4D"/>
    <w:rsid w:val="00782C3C"/>
    <w:rsid w:val="00784F02"/>
    <w:rsid w:val="0078547C"/>
    <w:rsid w:val="007900C6"/>
    <w:rsid w:val="00790FF1"/>
    <w:rsid w:val="007A2A0B"/>
    <w:rsid w:val="007A3FFE"/>
    <w:rsid w:val="007A5E1D"/>
    <w:rsid w:val="007B01DD"/>
    <w:rsid w:val="007B49FD"/>
    <w:rsid w:val="007B59A4"/>
    <w:rsid w:val="007B64C0"/>
    <w:rsid w:val="007C25D7"/>
    <w:rsid w:val="007C49DB"/>
    <w:rsid w:val="007C5DAC"/>
    <w:rsid w:val="007D0774"/>
    <w:rsid w:val="007D14C5"/>
    <w:rsid w:val="007D4FEA"/>
    <w:rsid w:val="007E41F1"/>
    <w:rsid w:val="007E77E1"/>
    <w:rsid w:val="007F3419"/>
    <w:rsid w:val="007F3AA9"/>
    <w:rsid w:val="007F744D"/>
    <w:rsid w:val="0080205E"/>
    <w:rsid w:val="00804EB7"/>
    <w:rsid w:val="008071BE"/>
    <w:rsid w:val="00810433"/>
    <w:rsid w:val="00812275"/>
    <w:rsid w:val="0081388C"/>
    <w:rsid w:val="00813DF0"/>
    <w:rsid w:val="00831578"/>
    <w:rsid w:val="00836F79"/>
    <w:rsid w:val="00843C35"/>
    <w:rsid w:val="00845EC8"/>
    <w:rsid w:val="00851626"/>
    <w:rsid w:val="0085476E"/>
    <w:rsid w:val="00860AF9"/>
    <w:rsid w:val="00863358"/>
    <w:rsid w:val="00865A15"/>
    <w:rsid w:val="008730DB"/>
    <w:rsid w:val="008740FC"/>
    <w:rsid w:val="00874551"/>
    <w:rsid w:val="00875C5F"/>
    <w:rsid w:val="008760C0"/>
    <w:rsid w:val="00880950"/>
    <w:rsid w:val="008831D3"/>
    <w:rsid w:val="008A1D57"/>
    <w:rsid w:val="008A3787"/>
    <w:rsid w:val="008A405C"/>
    <w:rsid w:val="008A45E7"/>
    <w:rsid w:val="008A4781"/>
    <w:rsid w:val="008A4E71"/>
    <w:rsid w:val="008B04D7"/>
    <w:rsid w:val="008B4000"/>
    <w:rsid w:val="008B512A"/>
    <w:rsid w:val="008C034B"/>
    <w:rsid w:val="008C2801"/>
    <w:rsid w:val="008C3FF5"/>
    <w:rsid w:val="008D2E46"/>
    <w:rsid w:val="008D375A"/>
    <w:rsid w:val="008E1100"/>
    <w:rsid w:val="008E1A60"/>
    <w:rsid w:val="008E3745"/>
    <w:rsid w:val="008E7231"/>
    <w:rsid w:val="008F4331"/>
    <w:rsid w:val="008F5C2E"/>
    <w:rsid w:val="00900CEB"/>
    <w:rsid w:val="0090230C"/>
    <w:rsid w:val="009118C5"/>
    <w:rsid w:val="00912601"/>
    <w:rsid w:val="00913BC9"/>
    <w:rsid w:val="009169A7"/>
    <w:rsid w:val="00931BA2"/>
    <w:rsid w:val="00935603"/>
    <w:rsid w:val="00936DB7"/>
    <w:rsid w:val="00942D05"/>
    <w:rsid w:val="00944B86"/>
    <w:rsid w:val="00945B22"/>
    <w:rsid w:val="0095201C"/>
    <w:rsid w:val="00960E09"/>
    <w:rsid w:val="009614EF"/>
    <w:rsid w:val="009663CB"/>
    <w:rsid w:val="00975CD4"/>
    <w:rsid w:val="00982A74"/>
    <w:rsid w:val="0098355A"/>
    <w:rsid w:val="00984B00"/>
    <w:rsid w:val="00997288"/>
    <w:rsid w:val="009A0481"/>
    <w:rsid w:val="009A0AFF"/>
    <w:rsid w:val="009A0EF5"/>
    <w:rsid w:val="009A2C89"/>
    <w:rsid w:val="009A77F1"/>
    <w:rsid w:val="009B04B8"/>
    <w:rsid w:val="009B3C4D"/>
    <w:rsid w:val="009B6E03"/>
    <w:rsid w:val="009B7D90"/>
    <w:rsid w:val="009C1A06"/>
    <w:rsid w:val="009C1FD4"/>
    <w:rsid w:val="009D2FAB"/>
    <w:rsid w:val="009D7B4D"/>
    <w:rsid w:val="009E01FC"/>
    <w:rsid w:val="009F2AB7"/>
    <w:rsid w:val="009F70C9"/>
    <w:rsid w:val="00A00E19"/>
    <w:rsid w:val="00A0223F"/>
    <w:rsid w:val="00A02CCF"/>
    <w:rsid w:val="00A10B4D"/>
    <w:rsid w:val="00A10B80"/>
    <w:rsid w:val="00A23280"/>
    <w:rsid w:val="00A24255"/>
    <w:rsid w:val="00A24FBC"/>
    <w:rsid w:val="00A260BC"/>
    <w:rsid w:val="00A40557"/>
    <w:rsid w:val="00A40F94"/>
    <w:rsid w:val="00A447EA"/>
    <w:rsid w:val="00A522DB"/>
    <w:rsid w:val="00A54F9E"/>
    <w:rsid w:val="00A60D2A"/>
    <w:rsid w:val="00A651BC"/>
    <w:rsid w:val="00A65888"/>
    <w:rsid w:val="00A76EA3"/>
    <w:rsid w:val="00A834DB"/>
    <w:rsid w:val="00A834E1"/>
    <w:rsid w:val="00A83591"/>
    <w:rsid w:val="00A845BA"/>
    <w:rsid w:val="00A87970"/>
    <w:rsid w:val="00A96E47"/>
    <w:rsid w:val="00A9701E"/>
    <w:rsid w:val="00A979DE"/>
    <w:rsid w:val="00AA4341"/>
    <w:rsid w:val="00AA5C88"/>
    <w:rsid w:val="00AA76D6"/>
    <w:rsid w:val="00AB4EC1"/>
    <w:rsid w:val="00AB615F"/>
    <w:rsid w:val="00AC1862"/>
    <w:rsid w:val="00AC641A"/>
    <w:rsid w:val="00AD36FD"/>
    <w:rsid w:val="00AD47BC"/>
    <w:rsid w:val="00AE1B91"/>
    <w:rsid w:val="00AE27AE"/>
    <w:rsid w:val="00AE56AE"/>
    <w:rsid w:val="00AE68BB"/>
    <w:rsid w:val="00AF1FD6"/>
    <w:rsid w:val="00AF7885"/>
    <w:rsid w:val="00B02A6B"/>
    <w:rsid w:val="00B034DC"/>
    <w:rsid w:val="00B05B57"/>
    <w:rsid w:val="00B06883"/>
    <w:rsid w:val="00B263B2"/>
    <w:rsid w:val="00B33964"/>
    <w:rsid w:val="00B33AAF"/>
    <w:rsid w:val="00B350DB"/>
    <w:rsid w:val="00B35CE9"/>
    <w:rsid w:val="00B413F2"/>
    <w:rsid w:val="00B51568"/>
    <w:rsid w:val="00B521FA"/>
    <w:rsid w:val="00B52CA4"/>
    <w:rsid w:val="00B53ECD"/>
    <w:rsid w:val="00B5663C"/>
    <w:rsid w:val="00B60D16"/>
    <w:rsid w:val="00B61EAF"/>
    <w:rsid w:val="00B7159D"/>
    <w:rsid w:val="00B776EA"/>
    <w:rsid w:val="00B8435A"/>
    <w:rsid w:val="00B91B9C"/>
    <w:rsid w:val="00B9223C"/>
    <w:rsid w:val="00B969BC"/>
    <w:rsid w:val="00B96A32"/>
    <w:rsid w:val="00BB5704"/>
    <w:rsid w:val="00BB7838"/>
    <w:rsid w:val="00BC1212"/>
    <w:rsid w:val="00BC41D0"/>
    <w:rsid w:val="00BC664E"/>
    <w:rsid w:val="00BD702F"/>
    <w:rsid w:val="00BE22B8"/>
    <w:rsid w:val="00BE26CD"/>
    <w:rsid w:val="00BE39BE"/>
    <w:rsid w:val="00BE438E"/>
    <w:rsid w:val="00BE65B6"/>
    <w:rsid w:val="00BE6B56"/>
    <w:rsid w:val="00BE7B93"/>
    <w:rsid w:val="00BF2529"/>
    <w:rsid w:val="00BF494B"/>
    <w:rsid w:val="00BF6E05"/>
    <w:rsid w:val="00BF6EE6"/>
    <w:rsid w:val="00C00F90"/>
    <w:rsid w:val="00C02D41"/>
    <w:rsid w:val="00C06343"/>
    <w:rsid w:val="00C11EE0"/>
    <w:rsid w:val="00C12D30"/>
    <w:rsid w:val="00C151B1"/>
    <w:rsid w:val="00C201B8"/>
    <w:rsid w:val="00C20D90"/>
    <w:rsid w:val="00C22119"/>
    <w:rsid w:val="00C305D6"/>
    <w:rsid w:val="00C31662"/>
    <w:rsid w:val="00C33906"/>
    <w:rsid w:val="00C434B5"/>
    <w:rsid w:val="00C5011F"/>
    <w:rsid w:val="00C50385"/>
    <w:rsid w:val="00C506C8"/>
    <w:rsid w:val="00C57AD3"/>
    <w:rsid w:val="00C6068D"/>
    <w:rsid w:val="00C626DD"/>
    <w:rsid w:val="00C656D6"/>
    <w:rsid w:val="00C70C11"/>
    <w:rsid w:val="00C75F56"/>
    <w:rsid w:val="00C77CE6"/>
    <w:rsid w:val="00C8000A"/>
    <w:rsid w:val="00C80863"/>
    <w:rsid w:val="00C81371"/>
    <w:rsid w:val="00C8299D"/>
    <w:rsid w:val="00C82CDA"/>
    <w:rsid w:val="00C84B64"/>
    <w:rsid w:val="00C94265"/>
    <w:rsid w:val="00CA09E0"/>
    <w:rsid w:val="00CA1581"/>
    <w:rsid w:val="00CA2AA3"/>
    <w:rsid w:val="00CC092E"/>
    <w:rsid w:val="00CC4886"/>
    <w:rsid w:val="00CC58D5"/>
    <w:rsid w:val="00CC7A0F"/>
    <w:rsid w:val="00CD181B"/>
    <w:rsid w:val="00CD3155"/>
    <w:rsid w:val="00CD6369"/>
    <w:rsid w:val="00CE473D"/>
    <w:rsid w:val="00CF20F5"/>
    <w:rsid w:val="00CF31FE"/>
    <w:rsid w:val="00CF7B50"/>
    <w:rsid w:val="00D005A8"/>
    <w:rsid w:val="00D00CA3"/>
    <w:rsid w:val="00D0325B"/>
    <w:rsid w:val="00D03E7E"/>
    <w:rsid w:val="00D072E8"/>
    <w:rsid w:val="00D1296D"/>
    <w:rsid w:val="00D154CB"/>
    <w:rsid w:val="00D1724E"/>
    <w:rsid w:val="00D26472"/>
    <w:rsid w:val="00D26779"/>
    <w:rsid w:val="00D32B5D"/>
    <w:rsid w:val="00D334D3"/>
    <w:rsid w:val="00D34F43"/>
    <w:rsid w:val="00D36C88"/>
    <w:rsid w:val="00D3771D"/>
    <w:rsid w:val="00D4580F"/>
    <w:rsid w:val="00D46DFB"/>
    <w:rsid w:val="00D50305"/>
    <w:rsid w:val="00D518FC"/>
    <w:rsid w:val="00D56522"/>
    <w:rsid w:val="00D5699A"/>
    <w:rsid w:val="00D623EA"/>
    <w:rsid w:val="00D63A24"/>
    <w:rsid w:val="00D64633"/>
    <w:rsid w:val="00D64AF7"/>
    <w:rsid w:val="00D65F34"/>
    <w:rsid w:val="00D668FE"/>
    <w:rsid w:val="00D731AE"/>
    <w:rsid w:val="00D74504"/>
    <w:rsid w:val="00D76810"/>
    <w:rsid w:val="00D8151B"/>
    <w:rsid w:val="00D8172B"/>
    <w:rsid w:val="00D84ACD"/>
    <w:rsid w:val="00D85205"/>
    <w:rsid w:val="00D934FB"/>
    <w:rsid w:val="00D93E0A"/>
    <w:rsid w:val="00D9627F"/>
    <w:rsid w:val="00DA2385"/>
    <w:rsid w:val="00DA24A9"/>
    <w:rsid w:val="00DA4BAB"/>
    <w:rsid w:val="00DB6007"/>
    <w:rsid w:val="00DC2625"/>
    <w:rsid w:val="00DC695D"/>
    <w:rsid w:val="00DD0479"/>
    <w:rsid w:val="00DD433D"/>
    <w:rsid w:val="00DE2602"/>
    <w:rsid w:val="00DE4AA7"/>
    <w:rsid w:val="00DE6924"/>
    <w:rsid w:val="00DF059C"/>
    <w:rsid w:val="00E03D4A"/>
    <w:rsid w:val="00E075B2"/>
    <w:rsid w:val="00E10865"/>
    <w:rsid w:val="00E10D0A"/>
    <w:rsid w:val="00E11474"/>
    <w:rsid w:val="00E13BD6"/>
    <w:rsid w:val="00E23C93"/>
    <w:rsid w:val="00E306EC"/>
    <w:rsid w:val="00E31261"/>
    <w:rsid w:val="00E35F24"/>
    <w:rsid w:val="00E37CC4"/>
    <w:rsid w:val="00E40AA9"/>
    <w:rsid w:val="00E44D3D"/>
    <w:rsid w:val="00E476B5"/>
    <w:rsid w:val="00E504B9"/>
    <w:rsid w:val="00E50BF0"/>
    <w:rsid w:val="00E61247"/>
    <w:rsid w:val="00E638DE"/>
    <w:rsid w:val="00E70686"/>
    <w:rsid w:val="00E71114"/>
    <w:rsid w:val="00E72799"/>
    <w:rsid w:val="00E75388"/>
    <w:rsid w:val="00E75BC5"/>
    <w:rsid w:val="00E7735F"/>
    <w:rsid w:val="00E80180"/>
    <w:rsid w:val="00E837C7"/>
    <w:rsid w:val="00E96AB6"/>
    <w:rsid w:val="00EA6A8B"/>
    <w:rsid w:val="00EB132C"/>
    <w:rsid w:val="00EB6880"/>
    <w:rsid w:val="00EC4243"/>
    <w:rsid w:val="00ED4CF4"/>
    <w:rsid w:val="00ED4F4B"/>
    <w:rsid w:val="00EE14F7"/>
    <w:rsid w:val="00EE1958"/>
    <w:rsid w:val="00EE2224"/>
    <w:rsid w:val="00EE673C"/>
    <w:rsid w:val="00EF1F2B"/>
    <w:rsid w:val="00EF5AE4"/>
    <w:rsid w:val="00F000BB"/>
    <w:rsid w:val="00F021DF"/>
    <w:rsid w:val="00F03322"/>
    <w:rsid w:val="00F04ACB"/>
    <w:rsid w:val="00F13098"/>
    <w:rsid w:val="00F151E4"/>
    <w:rsid w:val="00F238F0"/>
    <w:rsid w:val="00F24B4B"/>
    <w:rsid w:val="00F25B62"/>
    <w:rsid w:val="00F27432"/>
    <w:rsid w:val="00F274D3"/>
    <w:rsid w:val="00F3597B"/>
    <w:rsid w:val="00F36118"/>
    <w:rsid w:val="00F36F25"/>
    <w:rsid w:val="00F3798E"/>
    <w:rsid w:val="00F417D0"/>
    <w:rsid w:val="00F473C7"/>
    <w:rsid w:val="00F5302D"/>
    <w:rsid w:val="00F57D40"/>
    <w:rsid w:val="00F63570"/>
    <w:rsid w:val="00F64F09"/>
    <w:rsid w:val="00F655FB"/>
    <w:rsid w:val="00F71742"/>
    <w:rsid w:val="00F91CBD"/>
    <w:rsid w:val="00F94504"/>
    <w:rsid w:val="00F95394"/>
    <w:rsid w:val="00F97A27"/>
    <w:rsid w:val="00FA458A"/>
    <w:rsid w:val="00FB224F"/>
    <w:rsid w:val="00FB6283"/>
    <w:rsid w:val="00FC1086"/>
    <w:rsid w:val="00FC7D10"/>
    <w:rsid w:val="00FD6073"/>
    <w:rsid w:val="00FE520B"/>
    <w:rsid w:val="00FE583D"/>
    <w:rsid w:val="00FF12D4"/>
    <w:rsid w:val="00FF43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C0"/>
    <w:pPr>
      <w:spacing w:after="0" w:line="240" w:lineRule="auto"/>
    </w:pPr>
    <w:rPr>
      <w:rFonts w:ascii="Times New Roman" w:eastAsia="Times New Roman" w:hAnsi="Times New Roman" w:cs="Times New Roman"/>
      <w:sz w:val="20"/>
      <w:szCs w:val="20"/>
      <w:lang w:val="fr-CA"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64C0"/>
    <w:pPr>
      <w:ind w:left="720"/>
      <w:contextualSpacing/>
    </w:pPr>
  </w:style>
  <w:style w:type="paragraph" w:styleId="Textedebulles">
    <w:name w:val="Balloon Text"/>
    <w:basedOn w:val="Normal"/>
    <w:link w:val="TextedebullesCar"/>
    <w:uiPriority w:val="99"/>
    <w:semiHidden/>
    <w:unhideWhenUsed/>
    <w:rsid w:val="00053177"/>
    <w:rPr>
      <w:rFonts w:ascii="Tahoma" w:hAnsi="Tahoma" w:cs="Tahoma"/>
      <w:sz w:val="16"/>
      <w:szCs w:val="16"/>
    </w:rPr>
  </w:style>
  <w:style w:type="character" w:customStyle="1" w:styleId="TextedebullesCar">
    <w:name w:val="Texte de bulles Car"/>
    <w:basedOn w:val="Policepardfaut"/>
    <w:link w:val="Textedebulles"/>
    <w:uiPriority w:val="99"/>
    <w:semiHidden/>
    <w:rsid w:val="00053177"/>
    <w:rPr>
      <w:rFonts w:ascii="Tahoma" w:eastAsia="Times New Roman" w:hAnsi="Tahoma" w:cs="Tahoma"/>
      <w:sz w:val="16"/>
      <w:szCs w:val="16"/>
      <w:lang w:val="fr-CA"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C0"/>
    <w:pPr>
      <w:spacing w:after="0" w:line="240" w:lineRule="auto"/>
    </w:pPr>
    <w:rPr>
      <w:rFonts w:ascii="Times New Roman" w:eastAsia="Times New Roman" w:hAnsi="Times New Roman" w:cs="Times New Roman"/>
      <w:sz w:val="20"/>
      <w:szCs w:val="20"/>
      <w:lang w:val="fr-CA"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64C0"/>
    <w:pPr>
      <w:ind w:left="720"/>
      <w:contextualSpacing/>
    </w:pPr>
  </w:style>
  <w:style w:type="paragraph" w:styleId="Textedebulles">
    <w:name w:val="Balloon Text"/>
    <w:basedOn w:val="Normal"/>
    <w:link w:val="TextedebullesCar"/>
    <w:uiPriority w:val="99"/>
    <w:semiHidden/>
    <w:unhideWhenUsed/>
    <w:rsid w:val="00053177"/>
    <w:rPr>
      <w:rFonts w:ascii="Tahoma" w:hAnsi="Tahoma" w:cs="Tahoma"/>
      <w:sz w:val="16"/>
      <w:szCs w:val="16"/>
    </w:rPr>
  </w:style>
  <w:style w:type="character" w:customStyle="1" w:styleId="TextedebullesCar">
    <w:name w:val="Texte de bulles Car"/>
    <w:basedOn w:val="Policepardfaut"/>
    <w:link w:val="Textedebulles"/>
    <w:uiPriority w:val="99"/>
    <w:semiHidden/>
    <w:rsid w:val="00053177"/>
    <w:rPr>
      <w:rFonts w:ascii="Tahoma" w:eastAsia="Times New Roman" w:hAnsi="Tahoma" w:cs="Tahoma"/>
      <w:sz w:val="16"/>
      <w:szCs w:val="16"/>
      <w:lang w:val="fr-CA"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928</Words>
  <Characters>5110</Characters>
  <Application>Microsoft Office Word</Application>
  <DocSecurity>0</DocSecurity>
  <Lines>42</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MRBC-MBHG</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Basyn</dc:creator>
  <cp:lastModifiedBy>Jean-Marc Basyn</cp:lastModifiedBy>
  <cp:revision>8</cp:revision>
  <dcterms:created xsi:type="dcterms:W3CDTF">2017-04-12T11:37:00Z</dcterms:created>
  <dcterms:modified xsi:type="dcterms:W3CDTF">2017-04-13T14:06:00Z</dcterms:modified>
</cp:coreProperties>
</file>